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95" w:rsidRDefault="006D0D95" w:rsidP="006D0D95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ВСЕРОССИЙСКАЯ ОЛИМПИАДА ШКОЛЬНИКОВ   </w:t>
      </w:r>
    </w:p>
    <w:p w:rsidR="006D0D95" w:rsidRDefault="006D0D95" w:rsidP="006D0D95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ШКОЛЬНЫЙ ЭТАП 2019-2020 УЧЕБНОГО ГОДА </w:t>
      </w:r>
    </w:p>
    <w:p w:rsidR="006D0D95" w:rsidRDefault="006D0D95" w:rsidP="006D0D95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6D0D95" w:rsidRDefault="006D0D95" w:rsidP="006D0D95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D0D95" w:rsidRDefault="006D0D95" w:rsidP="006D0D95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55D68" w:rsidRDefault="00355D68" w:rsidP="00355D68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участники олимпиады!</w:t>
      </w:r>
    </w:p>
    <w:p w:rsidR="00355D68" w:rsidRDefault="006D0D95" w:rsidP="00355D6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D68">
        <w:rPr>
          <w:sz w:val="28"/>
          <w:szCs w:val="28"/>
        </w:rPr>
        <w:t xml:space="preserve">При выполнении работы внимательно читайте текст заданий. Содержание ответа вписывайте в отведённые поля, записи ведите чётко и разборчиво.  За каждый правильный ответ Вы можете получить определённое членами жюри количество баллов, не выше указанной максимальной оценки.  Сумма набранных баллов за все решённые вопросы – итог Вашей работы. Максимальное количество баллов – 100 </w:t>
      </w:r>
    </w:p>
    <w:p w:rsidR="00355D68" w:rsidRDefault="006D0D95" w:rsidP="00355D6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D68">
        <w:rPr>
          <w:sz w:val="28"/>
          <w:szCs w:val="28"/>
        </w:rPr>
        <w:t xml:space="preserve">Задания считаются выполненными, если Вы вовремя сдали их членам жюри. Время на выполнение работы – 45 минут. </w:t>
      </w:r>
    </w:p>
    <w:p w:rsidR="00355D68" w:rsidRDefault="00355D68" w:rsidP="006D0D95">
      <w:pPr>
        <w:pStyle w:val="Default"/>
        <w:ind w:firstLine="284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Желаем успеха!</w:t>
      </w:r>
    </w:p>
    <w:p w:rsidR="00A16B26" w:rsidRPr="00A16B26" w:rsidRDefault="00A16B26" w:rsidP="0045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B26" w:rsidRPr="00455A4B" w:rsidRDefault="00A16B26" w:rsidP="0045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BA6">
        <w:rPr>
          <w:rFonts w:ascii="Times New Roman" w:eastAsia="Times New Roman" w:hAnsi="Times New Roman" w:cs="Times New Roman"/>
          <w:b/>
          <w:sz w:val="28"/>
          <w:szCs w:val="28"/>
        </w:rPr>
        <w:t xml:space="preserve">1. Если вы согласны с указанными выражениями, ответьте "да", если не согласны- "нет". Ответы занесите в таблицу.    </w:t>
      </w:r>
    </w:p>
    <w:p w:rsidR="00A16B26" w:rsidRPr="003A0370" w:rsidRDefault="00A16B26" w:rsidP="00455A4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- существо общественное. </w:t>
      </w:r>
    </w:p>
    <w:p w:rsidR="00A16B26" w:rsidRPr="003A0370" w:rsidRDefault="00A16B26" w:rsidP="00455A4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370">
        <w:rPr>
          <w:rFonts w:ascii="Times New Roman" w:hAnsi="Times New Roman" w:cs="Times New Roman"/>
          <w:color w:val="000000" w:themeColor="text1"/>
          <w:sz w:val="28"/>
          <w:szCs w:val="28"/>
        </w:rPr>
        <w:t>Любой конфликт рано или поздно заканчивается.</w:t>
      </w:r>
    </w:p>
    <w:p w:rsidR="00A16B26" w:rsidRPr="003A0370" w:rsidRDefault="00A16B26" w:rsidP="00455A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3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</w:t>
      </w:r>
      <w:r w:rsidRPr="003A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Гражданином РФ житель России становиться с рождения.</w:t>
      </w:r>
    </w:p>
    <w:p w:rsidR="00A16B26" w:rsidRPr="003A0370" w:rsidRDefault="00A16B26" w:rsidP="00455A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3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1.4</w:t>
      </w:r>
      <w:r w:rsidRPr="003A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Поколение – это группа людей, родившихся в определённый период в определённом месте, сформировавшихся в определённых исторических условиях.</w:t>
      </w:r>
    </w:p>
    <w:p w:rsidR="00A16B26" w:rsidRPr="003A0370" w:rsidRDefault="00A16B26" w:rsidP="00455A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03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1.5</w:t>
      </w:r>
      <w:proofErr w:type="gramStart"/>
      <w:r w:rsidR="00F6315D" w:rsidRPr="003A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370" w:rsidRPr="003A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15D" w:rsidRPr="003A037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F6315D" w:rsidRPr="003A0370">
        <w:rPr>
          <w:rFonts w:ascii="Times New Roman" w:hAnsi="Times New Roman" w:cs="Times New Roman"/>
          <w:color w:val="000000" w:themeColor="text1"/>
          <w:sz w:val="28"/>
          <w:szCs w:val="28"/>
        </w:rPr>
        <w:t>юбая деятельность человека носит продуктивный характер.</w:t>
      </w:r>
    </w:p>
    <w:p w:rsidR="00A16B26" w:rsidRPr="003A0370" w:rsidRDefault="003A0370" w:rsidP="00455A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370">
        <w:rPr>
          <w:rFonts w:ascii="Times New Roman" w:hAnsi="Times New Roman" w:cs="Times New Roman"/>
          <w:color w:val="000000" w:themeColor="text1"/>
          <w:sz w:val="28"/>
          <w:szCs w:val="28"/>
        </w:rPr>
        <w:t>1.6 Лидер – это человек, который подавляет других своим авторитетом.</w:t>
      </w:r>
    </w:p>
    <w:p w:rsidR="003A0370" w:rsidRPr="00455A4B" w:rsidRDefault="003A0370" w:rsidP="00455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 </w:t>
      </w:r>
      <w:r w:rsidRPr="003A0370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 отражает сложившиеся в обществе представления о добре и зле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334"/>
        <w:gridCol w:w="1335"/>
        <w:gridCol w:w="1335"/>
        <w:gridCol w:w="1335"/>
        <w:gridCol w:w="1336"/>
        <w:gridCol w:w="1336"/>
      </w:tblGrid>
      <w:tr w:rsidR="00A16B26" w:rsidRPr="003C70BE" w:rsidTr="009C2825">
        <w:tc>
          <w:tcPr>
            <w:tcW w:w="1334" w:type="dxa"/>
            <w:shd w:val="clear" w:color="auto" w:fill="auto"/>
          </w:tcPr>
          <w:p w:rsidR="00A16B26" w:rsidRPr="003A0370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A16B26" w:rsidRPr="003A0370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A16B26" w:rsidRPr="003A0370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A16B26" w:rsidRPr="003A0370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A16B26" w:rsidRPr="003A0370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A16B26" w:rsidRPr="003A0370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A16B26" w:rsidRPr="003A0370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16B26" w:rsidRPr="003C70BE" w:rsidTr="009C2825">
        <w:tc>
          <w:tcPr>
            <w:tcW w:w="1334" w:type="dxa"/>
            <w:shd w:val="clear" w:color="auto" w:fill="auto"/>
          </w:tcPr>
          <w:p w:rsidR="00A16B26" w:rsidRPr="003C70BE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A16B26" w:rsidRPr="003C70BE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16B26" w:rsidRPr="003C70BE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16B26" w:rsidRPr="003C70BE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A16B26" w:rsidRPr="003C70BE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A16B26" w:rsidRPr="003C70BE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A16B26" w:rsidRPr="003C70BE" w:rsidRDefault="00A16B26" w:rsidP="00455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A0370" w:rsidRDefault="003A0370" w:rsidP="00455A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1E14" w:rsidRPr="00FB4BA6" w:rsidRDefault="00B85986" w:rsidP="00455A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A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B4B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1E14" w:rsidRPr="00FB4BA6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Соотнесите понятия и определения. Ответ заполните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751E14" w:rsidRPr="006D0AAE" w:rsidTr="00455A4B">
        <w:tc>
          <w:tcPr>
            <w:tcW w:w="2376" w:type="dxa"/>
          </w:tcPr>
          <w:p w:rsidR="00751E14" w:rsidRPr="00FB4BA6" w:rsidRDefault="00751E14" w:rsidP="0045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FB4BA6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7371" w:type="dxa"/>
          </w:tcPr>
          <w:p w:rsidR="00751E14" w:rsidRPr="00FB4BA6" w:rsidRDefault="00751E14" w:rsidP="0045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A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</w:t>
            </w:r>
          </w:p>
        </w:tc>
      </w:tr>
      <w:tr w:rsidR="00751E14" w:rsidRPr="00FB4BA6" w:rsidTr="00455A4B">
        <w:tc>
          <w:tcPr>
            <w:tcW w:w="2376" w:type="dxa"/>
          </w:tcPr>
          <w:p w:rsidR="00751E14" w:rsidRPr="00FB4BA6" w:rsidRDefault="00751E14" w:rsidP="0045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56457C" w:rsidRPr="00FB4BA6">
              <w:rPr>
                <w:rFonts w:ascii="Times New Roman" w:hAnsi="Times New Roman" w:cs="Times New Roman"/>
                <w:i/>
                <w:sz w:val="28"/>
                <w:szCs w:val="28"/>
              </w:rPr>
              <w:t>Инстинкт</w:t>
            </w:r>
          </w:p>
        </w:tc>
        <w:tc>
          <w:tcPr>
            <w:tcW w:w="7371" w:type="dxa"/>
          </w:tcPr>
          <w:p w:rsidR="00751E14" w:rsidRPr="00FB4BA6" w:rsidRDefault="0056457C" w:rsidP="0045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1E14" w:rsidRPr="00FB4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B4BA6">
              <w:rPr>
                <w:rFonts w:ascii="Times New Roman" w:hAnsi="Times New Roman" w:cs="Times New Roman"/>
                <w:sz w:val="28"/>
                <w:szCs w:val="28"/>
              </w:rPr>
              <w:t xml:space="preserve">Случай, происшествие, недоразумение.              </w:t>
            </w:r>
          </w:p>
        </w:tc>
      </w:tr>
      <w:tr w:rsidR="00751E14" w:rsidRPr="00FB4BA6" w:rsidTr="00455A4B">
        <w:tc>
          <w:tcPr>
            <w:tcW w:w="2376" w:type="dxa"/>
          </w:tcPr>
          <w:p w:rsidR="00751E14" w:rsidRPr="00FB4BA6" w:rsidRDefault="00751E14" w:rsidP="0045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56457C" w:rsidRPr="00FB4BA6">
              <w:rPr>
                <w:rFonts w:ascii="Times New Roman" w:hAnsi="Times New Roman" w:cs="Times New Roman"/>
                <w:i/>
                <w:sz w:val="28"/>
                <w:szCs w:val="28"/>
              </w:rPr>
              <w:t>Самооценка</w:t>
            </w:r>
          </w:p>
        </w:tc>
        <w:tc>
          <w:tcPr>
            <w:tcW w:w="7371" w:type="dxa"/>
          </w:tcPr>
          <w:p w:rsidR="00751E14" w:rsidRPr="00FB4BA6" w:rsidRDefault="00751E14" w:rsidP="0045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 w:rsidR="0056457C" w:rsidRPr="00FB4BA6">
              <w:rPr>
                <w:rFonts w:ascii="Times New Roman" w:hAnsi="Times New Roman" w:cs="Times New Roman"/>
                <w:sz w:val="28"/>
                <w:szCs w:val="28"/>
              </w:rPr>
              <w:t xml:space="preserve">Столкновение партнёров.                                      </w:t>
            </w:r>
          </w:p>
        </w:tc>
      </w:tr>
      <w:tr w:rsidR="00751E14" w:rsidRPr="00FB4BA6" w:rsidTr="00455A4B">
        <w:tc>
          <w:tcPr>
            <w:tcW w:w="2376" w:type="dxa"/>
          </w:tcPr>
          <w:p w:rsidR="00751E14" w:rsidRPr="00FB4BA6" w:rsidRDefault="00751E14" w:rsidP="0045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56457C" w:rsidRPr="00FB4BA6">
              <w:rPr>
                <w:rFonts w:ascii="Times New Roman" w:hAnsi="Times New Roman" w:cs="Times New Roman"/>
                <w:i/>
                <w:sz w:val="28"/>
                <w:szCs w:val="28"/>
              </w:rPr>
              <w:t>Инцидент</w:t>
            </w:r>
          </w:p>
        </w:tc>
        <w:tc>
          <w:tcPr>
            <w:tcW w:w="7371" w:type="dxa"/>
          </w:tcPr>
          <w:p w:rsidR="00751E14" w:rsidRPr="00455A4B" w:rsidRDefault="00751E14" w:rsidP="00455A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r w:rsidR="0056457C" w:rsidRPr="00FB4BA6">
              <w:rPr>
                <w:rFonts w:ascii="Times New Roman" w:hAnsi="Times New Roman" w:cs="Times New Roman"/>
                <w:sz w:val="28"/>
                <w:szCs w:val="28"/>
              </w:rPr>
              <w:t>Качества человека</w:t>
            </w:r>
            <w:r w:rsidR="00455A4B">
              <w:rPr>
                <w:rFonts w:ascii="Times New Roman" w:hAnsi="Times New Roman" w:cs="Times New Roman"/>
                <w:sz w:val="28"/>
                <w:szCs w:val="28"/>
              </w:rPr>
              <w:t xml:space="preserve">, от которых зависит  </w:t>
            </w:r>
            <w:r w:rsidR="0056457C" w:rsidRPr="00FB4BA6">
              <w:rPr>
                <w:rFonts w:ascii="Times New Roman" w:hAnsi="Times New Roman" w:cs="Times New Roman"/>
                <w:sz w:val="28"/>
                <w:szCs w:val="28"/>
              </w:rPr>
              <w:t>успех в какой – либо деятельности</w:t>
            </w:r>
          </w:p>
        </w:tc>
      </w:tr>
      <w:tr w:rsidR="0056457C" w:rsidRPr="00FB4BA6" w:rsidTr="00455A4B">
        <w:tc>
          <w:tcPr>
            <w:tcW w:w="2376" w:type="dxa"/>
          </w:tcPr>
          <w:p w:rsidR="0056457C" w:rsidRPr="00FB4BA6" w:rsidRDefault="0056457C" w:rsidP="0045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B4B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Конфликт</w:t>
            </w:r>
          </w:p>
        </w:tc>
        <w:tc>
          <w:tcPr>
            <w:tcW w:w="7371" w:type="dxa"/>
          </w:tcPr>
          <w:p w:rsidR="0056457C" w:rsidRPr="00FB4BA6" w:rsidRDefault="0056457C" w:rsidP="0045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6">
              <w:rPr>
                <w:rFonts w:ascii="Times New Roman" w:hAnsi="Times New Roman" w:cs="Times New Roman"/>
                <w:sz w:val="28"/>
                <w:szCs w:val="28"/>
              </w:rPr>
              <w:t>Г. Оценка человеком своих качеств,</w:t>
            </w:r>
            <w:r w:rsidR="00455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BA6">
              <w:rPr>
                <w:rFonts w:ascii="Times New Roman" w:hAnsi="Times New Roman" w:cs="Times New Roman"/>
                <w:sz w:val="28"/>
                <w:szCs w:val="28"/>
              </w:rPr>
              <w:t xml:space="preserve">своей деятельности.                                                     </w:t>
            </w:r>
          </w:p>
        </w:tc>
      </w:tr>
      <w:tr w:rsidR="0056457C" w:rsidRPr="00FB4BA6" w:rsidTr="00455A4B">
        <w:tc>
          <w:tcPr>
            <w:tcW w:w="2376" w:type="dxa"/>
          </w:tcPr>
          <w:p w:rsidR="0056457C" w:rsidRPr="00FB4BA6" w:rsidRDefault="0056457C" w:rsidP="0045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6">
              <w:rPr>
                <w:rFonts w:ascii="Times New Roman" w:hAnsi="Times New Roman" w:cs="Times New Roman"/>
                <w:i/>
                <w:sz w:val="28"/>
                <w:szCs w:val="28"/>
              </w:rPr>
              <w:t>5.Способности</w:t>
            </w:r>
          </w:p>
        </w:tc>
        <w:tc>
          <w:tcPr>
            <w:tcW w:w="7371" w:type="dxa"/>
          </w:tcPr>
          <w:p w:rsidR="0056457C" w:rsidRPr="00FB4BA6" w:rsidRDefault="0056457C" w:rsidP="00455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6">
              <w:rPr>
                <w:rFonts w:ascii="Times New Roman" w:hAnsi="Times New Roman" w:cs="Times New Roman"/>
                <w:sz w:val="28"/>
                <w:szCs w:val="28"/>
              </w:rPr>
              <w:t xml:space="preserve">Д.Врождённая форма поведения животного.          </w:t>
            </w:r>
          </w:p>
        </w:tc>
      </w:tr>
    </w:tbl>
    <w:p w:rsidR="00FB4BA6" w:rsidRDefault="00FB4BA6" w:rsidP="00455A4B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FB4BA6" w:rsidRDefault="00331F24" w:rsidP="00455A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85986" w:rsidRPr="00BD63AE">
        <w:rPr>
          <w:rFonts w:ascii="Times New Roman" w:hAnsi="Times New Roman" w:cs="Times New Roman"/>
          <w:b/>
          <w:bCs/>
          <w:sz w:val="28"/>
          <w:szCs w:val="28"/>
        </w:rPr>
        <w:t xml:space="preserve">. Что является лишним в ряду? Дайте </w:t>
      </w:r>
      <w:r w:rsidR="00B85986" w:rsidRPr="00BD63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краткое </w:t>
      </w:r>
      <w:r w:rsidR="00B85986" w:rsidRPr="00BD63AE">
        <w:rPr>
          <w:rFonts w:ascii="Times New Roman" w:hAnsi="Times New Roman" w:cs="Times New Roman"/>
          <w:b/>
          <w:bCs/>
          <w:sz w:val="28"/>
          <w:szCs w:val="28"/>
        </w:rPr>
        <w:t>пояснение.</w:t>
      </w:r>
    </w:p>
    <w:p w:rsidR="00B85986" w:rsidRDefault="00B85986" w:rsidP="00455A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3AE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BD63AE">
        <w:rPr>
          <w:rFonts w:ascii="Times New Roman" w:hAnsi="Times New Roman" w:cs="Times New Roman"/>
          <w:sz w:val="28"/>
          <w:szCs w:val="28"/>
        </w:rPr>
        <w:t xml:space="preserve">Мастер, творец, </w:t>
      </w:r>
      <w:r w:rsidR="00455A4B">
        <w:rPr>
          <w:rFonts w:ascii="Times New Roman" w:hAnsi="Times New Roman" w:cs="Times New Roman"/>
          <w:sz w:val="28"/>
          <w:szCs w:val="28"/>
        </w:rPr>
        <w:t>торговец, ремесленник, работник</w:t>
      </w:r>
    </w:p>
    <w:p w:rsidR="00331F24" w:rsidRPr="00455A4B" w:rsidRDefault="00FB4BA6" w:rsidP="0045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986" w:rsidRPr="00BD63AE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="00B85986" w:rsidRPr="00BD63AE">
        <w:rPr>
          <w:rFonts w:ascii="Times New Roman" w:hAnsi="Times New Roman" w:cs="Times New Roman"/>
          <w:sz w:val="28"/>
          <w:szCs w:val="28"/>
        </w:rPr>
        <w:t xml:space="preserve"> Взаимность, товарищество, взаимопомощь, приятельство, государство. </w:t>
      </w:r>
    </w:p>
    <w:p w:rsidR="00331F24" w:rsidRPr="006D0D95" w:rsidRDefault="00B85986" w:rsidP="006D0D9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BFBFBF" w:themeColor="background1" w:themeShade="BF"/>
          <w:sz w:val="28"/>
          <w:szCs w:val="28"/>
        </w:rPr>
      </w:pPr>
      <w:r w:rsidRPr="00BD63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Pr="006D0D95">
        <w:rPr>
          <w:rFonts w:ascii="Times New Roman" w:hAnsi="Times New Roman" w:cs="Times New Roman"/>
          <w:b/>
          <w:bCs/>
          <w:color w:val="BFBFBF" w:themeColor="background1" w:themeShade="BF"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)____________________________________________________________________________________________________________________________________________________________________________________________________</w:t>
      </w:r>
    </w:p>
    <w:p w:rsidR="00B85986" w:rsidRPr="006D0D95" w:rsidRDefault="00B85986" w:rsidP="006D0D9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BFBFBF" w:themeColor="background1" w:themeShade="BF"/>
          <w:sz w:val="28"/>
          <w:szCs w:val="28"/>
        </w:rPr>
      </w:pPr>
      <w:r w:rsidRPr="00BD63A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D0D95">
        <w:rPr>
          <w:rFonts w:ascii="Times New Roman" w:hAnsi="Times New Roman" w:cs="Times New Roman"/>
          <w:b/>
          <w:bCs/>
          <w:color w:val="BFBFBF" w:themeColor="background1" w:themeShade="BF"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</w:t>
      </w:r>
    </w:p>
    <w:p w:rsidR="00331F24" w:rsidRDefault="00331F24" w:rsidP="00455A4B">
      <w:pPr>
        <w:spacing w:after="0" w:line="240" w:lineRule="auto"/>
      </w:pPr>
    </w:p>
    <w:p w:rsidR="00DC53DD" w:rsidRPr="00546F2B" w:rsidRDefault="00331F24" w:rsidP="00455A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DC53DD" w:rsidRPr="00546F2B">
        <w:rPr>
          <w:rFonts w:ascii="Times New Roman" w:hAnsi="Times New Roman"/>
          <w:b/>
          <w:color w:val="000000"/>
          <w:sz w:val="28"/>
          <w:szCs w:val="28"/>
        </w:rPr>
        <w:t>. Найдите недостающие части пословиц и поговорок.</w:t>
      </w:r>
    </w:p>
    <w:p w:rsidR="00DC53DD" w:rsidRPr="00546F2B" w:rsidRDefault="00DC53DD" w:rsidP="00455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6F2B">
        <w:rPr>
          <w:rFonts w:ascii="Times New Roman" w:hAnsi="Times New Roman"/>
          <w:color w:val="000000"/>
          <w:sz w:val="28"/>
          <w:szCs w:val="28"/>
        </w:rPr>
        <w:t xml:space="preserve">1) Без нужды </w:t>
      </w:r>
      <w:r w:rsidR="00EE2EE3">
        <w:rPr>
          <w:rFonts w:ascii="Times New Roman" w:hAnsi="Times New Roman"/>
          <w:color w:val="000000"/>
          <w:sz w:val="28"/>
          <w:szCs w:val="28"/>
        </w:rPr>
        <w:t xml:space="preserve">тот </w:t>
      </w:r>
      <w:r w:rsidRPr="00546F2B">
        <w:rPr>
          <w:rFonts w:ascii="Times New Roman" w:hAnsi="Times New Roman"/>
          <w:color w:val="000000"/>
          <w:sz w:val="28"/>
          <w:szCs w:val="28"/>
        </w:rPr>
        <w:t xml:space="preserve">живет, </w:t>
      </w: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DC53DD" w:rsidRPr="00546F2B" w:rsidRDefault="00DC53DD" w:rsidP="00455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6F2B">
        <w:rPr>
          <w:rFonts w:ascii="Times New Roman" w:hAnsi="Times New Roman"/>
          <w:color w:val="000000"/>
          <w:sz w:val="28"/>
          <w:szCs w:val="28"/>
        </w:rPr>
        <w:t xml:space="preserve">2) Слову — вера, хлебу — мера,  </w:t>
      </w: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DC53DD" w:rsidRPr="00546F2B" w:rsidRDefault="00DC53DD" w:rsidP="00455A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46F2B">
        <w:rPr>
          <w:rFonts w:ascii="Times New Roman" w:eastAsia="Times New Roman" w:hAnsi="Times New Roman"/>
          <w:color w:val="000000"/>
          <w:sz w:val="28"/>
          <w:szCs w:val="28"/>
        </w:rPr>
        <w:t xml:space="preserve">3) Не всё то золото,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</w:t>
      </w:r>
    </w:p>
    <w:p w:rsidR="00DC53DD" w:rsidRPr="00546F2B" w:rsidRDefault="00DC53DD" w:rsidP="00455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6F2B">
        <w:rPr>
          <w:rFonts w:ascii="Times New Roman" w:hAnsi="Times New Roman"/>
          <w:color w:val="000000"/>
          <w:sz w:val="28"/>
          <w:szCs w:val="28"/>
        </w:rPr>
        <w:t xml:space="preserve">4) Деньги не голова: </w:t>
      </w: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DC53DD" w:rsidRPr="00455A4B" w:rsidRDefault="00DC53DD" w:rsidP="00455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6F2B">
        <w:rPr>
          <w:rFonts w:ascii="Times New Roman" w:hAnsi="Times New Roman"/>
          <w:color w:val="000000"/>
          <w:sz w:val="28"/>
          <w:szCs w:val="28"/>
        </w:rPr>
        <w:t>5) Не имей сто рублей,</w:t>
      </w:r>
      <w:r>
        <w:rPr>
          <w:rFonts w:ascii="Times New Roman" w:hAnsi="Times New Roman"/>
          <w:color w:val="000000"/>
          <w:sz w:val="28"/>
          <w:szCs w:val="28"/>
        </w:rPr>
        <w:t xml:space="preserve"> …</w:t>
      </w:r>
    </w:p>
    <w:p w:rsidR="00DC53DD" w:rsidRPr="00546F2B" w:rsidRDefault="00DC53DD" w:rsidP="00455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6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546F2B">
        <w:rPr>
          <w:rFonts w:ascii="Times New Roman" w:hAnsi="Times New Roman"/>
          <w:color w:val="000000"/>
          <w:sz w:val="28"/>
          <w:szCs w:val="28"/>
        </w:rPr>
        <w:t xml:space="preserve">наживное дело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546F2B">
        <w:rPr>
          <w:rFonts w:ascii="Times New Roman" w:hAnsi="Times New Roman"/>
          <w:color w:val="000000"/>
          <w:sz w:val="28"/>
          <w:szCs w:val="28"/>
        </w:rPr>
        <w:t xml:space="preserve"> б) </w:t>
      </w:r>
      <w:r w:rsidRPr="00546F2B">
        <w:rPr>
          <w:rFonts w:ascii="Times New Roman" w:eastAsia="Times New Roman" w:hAnsi="Times New Roman"/>
          <w:color w:val="000000"/>
          <w:sz w:val="28"/>
          <w:szCs w:val="28"/>
        </w:rPr>
        <w:t xml:space="preserve">что блестит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546F2B">
        <w:rPr>
          <w:rFonts w:ascii="Times New Roman" w:eastAsia="Times New Roman" w:hAnsi="Times New Roman"/>
          <w:color w:val="000000"/>
          <w:sz w:val="28"/>
          <w:szCs w:val="28"/>
        </w:rPr>
        <w:t xml:space="preserve"> в) </w:t>
      </w:r>
      <w:r w:rsidRPr="00546F2B">
        <w:rPr>
          <w:rFonts w:ascii="Times New Roman" w:hAnsi="Times New Roman"/>
          <w:color w:val="000000"/>
          <w:sz w:val="28"/>
          <w:szCs w:val="28"/>
        </w:rPr>
        <w:t xml:space="preserve">кто деньги бережет  </w:t>
      </w:r>
    </w:p>
    <w:p w:rsidR="00DC53DD" w:rsidRPr="00546F2B" w:rsidRDefault="00DC53DD" w:rsidP="00455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6F2B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546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хмель денежку топит     д) </w:t>
      </w:r>
      <w:r w:rsidRPr="00546F2B">
        <w:rPr>
          <w:rFonts w:ascii="Times New Roman" w:hAnsi="Times New Roman"/>
          <w:color w:val="000000"/>
          <w:sz w:val="28"/>
          <w:szCs w:val="28"/>
        </w:rPr>
        <w:t>а имей сто друзей          е) а деньгам — счет</w:t>
      </w:r>
    </w:p>
    <w:p w:rsidR="00DC53DD" w:rsidRPr="00546F2B" w:rsidRDefault="00DC53DD" w:rsidP="00455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53DD" w:rsidRPr="00546F2B" w:rsidRDefault="00DC53DD" w:rsidP="00455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6F2B">
        <w:rPr>
          <w:rFonts w:ascii="Times New Roman" w:hAnsi="Times New Roman"/>
          <w:color w:val="000000"/>
          <w:sz w:val="28"/>
          <w:szCs w:val="28"/>
        </w:rPr>
        <w:t xml:space="preserve">А) 1е2в3б4а5д        Б) 1г2д3а4б5е         В) 1в2г3б4а5д          </w:t>
      </w:r>
      <w:r w:rsidRPr="00EE2EE3">
        <w:rPr>
          <w:rFonts w:ascii="Times New Roman" w:hAnsi="Times New Roman"/>
          <w:sz w:val="28"/>
          <w:szCs w:val="28"/>
        </w:rPr>
        <w:t>Г) 1в2е3б4а5д</w:t>
      </w:r>
    </w:p>
    <w:p w:rsidR="006D0D95" w:rsidRDefault="006D0D95" w:rsidP="00455A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C53DD" w:rsidRPr="00546F2B" w:rsidRDefault="00331F24" w:rsidP="00455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DC53DD" w:rsidRPr="00546F2B">
        <w:rPr>
          <w:rFonts w:ascii="Times New Roman" w:hAnsi="Times New Roman"/>
          <w:b/>
          <w:color w:val="000000"/>
          <w:sz w:val="28"/>
          <w:szCs w:val="28"/>
        </w:rPr>
        <w:t>. Соотнесите сферы жизни общества с их иллюстрациями</w:t>
      </w:r>
      <w:r w:rsidR="00DC53DD" w:rsidRPr="00546F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C53DD" w:rsidRPr="00546F2B" w:rsidRDefault="00DC53DD" w:rsidP="00455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6F2B">
        <w:rPr>
          <w:rFonts w:ascii="Times New Roman" w:hAnsi="Times New Roman"/>
          <w:color w:val="000000"/>
          <w:sz w:val="28"/>
          <w:szCs w:val="28"/>
        </w:rPr>
        <w:t>1) социальная         2) политическая        3) духовная        4) экономическая</w:t>
      </w:r>
    </w:p>
    <w:p w:rsidR="00DC53DD" w:rsidRPr="00546F2B" w:rsidRDefault="00DC53DD" w:rsidP="00455A4B">
      <w:pPr>
        <w:spacing w:after="0" w:line="240" w:lineRule="auto"/>
        <w:rPr>
          <w:rFonts w:ascii="Times New Roman" w:hAnsi="Times New Roman"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5653405" cy="3833495"/>
            <wp:effectExtent l="19050" t="0" r="4445" b="0"/>
            <wp:docPr id="1" name="Рисунок 1" descr="D:\Олимпиады\Мои 8\7 кл. сфе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Олимпиады\Мои 8\7 кл. сферы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38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DD" w:rsidRPr="00455A4B" w:rsidRDefault="00DC53DD" w:rsidP="00455A4B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55A4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А) </w:t>
      </w:r>
      <w:r w:rsidRPr="00455A4B">
        <w:rPr>
          <w:rFonts w:ascii="Times New Roman" w:hAnsi="Times New Roman"/>
          <w:color w:val="000000" w:themeColor="text1"/>
          <w:sz w:val="28"/>
          <w:szCs w:val="28"/>
        </w:rPr>
        <w:t>1г2а3б4в</w:t>
      </w:r>
      <w:r w:rsidRPr="00455A4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    Б) 1а2б3г4в    </w:t>
      </w:r>
    </w:p>
    <w:p w:rsidR="006A259A" w:rsidRDefault="00DC53DD" w:rsidP="00455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6F2B">
        <w:rPr>
          <w:rFonts w:ascii="Times New Roman" w:hAnsi="Times New Roman"/>
          <w:noProof/>
          <w:color w:val="000000"/>
          <w:sz w:val="28"/>
          <w:szCs w:val="28"/>
        </w:rPr>
        <w:t>В) 1г2б3а4в                Г) 1в2а3б4г</w:t>
      </w:r>
    </w:p>
    <w:p w:rsidR="006A259A" w:rsidRPr="00F003F0" w:rsidRDefault="00331F24" w:rsidP="00455A4B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546F2B">
        <w:rPr>
          <w:rFonts w:ascii="Times New Roman" w:hAnsi="Times New Roman"/>
          <w:noProof/>
          <w:color w:val="000000"/>
          <w:sz w:val="28"/>
          <w:szCs w:val="28"/>
        </w:rPr>
        <w:lastRenderedPageBreak/>
        <w:t xml:space="preserve">        </w:t>
      </w:r>
      <w:r w:rsidR="006A259A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209550</wp:posOffset>
            </wp:positionV>
            <wp:extent cx="4924425" cy="3705225"/>
            <wp:effectExtent l="19050" t="0" r="9525" b="0"/>
            <wp:wrapThrough wrapText="bothSides">
              <wp:wrapPolygon edited="0">
                <wp:start x="-84" y="0"/>
                <wp:lineTo x="-84" y="21544"/>
                <wp:lineTo x="21642" y="21544"/>
                <wp:lineTo x="21642" y="0"/>
                <wp:lineTo x="-84" y="0"/>
              </wp:wrapPolygon>
            </wp:wrapThrough>
            <wp:docPr id="2" name="Рисунок 1" descr="C:\Documents and Settings\Marina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Marina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309" t="25175" r="3795" b="29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59A" w:rsidRPr="00F003F0">
        <w:rPr>
          <w:rFonts w:ascii="Times New Roman" w:hAnsi="Times New Roman"/>
          <w:sz w:val="28"/>
          <w:szCs w:val="28"/>
          <w:u w:val="single"/>
        </w:rPr>
        <w:t>Разгадай кроссворд.</w:t>
      </w:r>
    </w:p>
    <w:p w:rsidR="00751E14" w:rsidRPr="006A259A" w:rsidRDefault="00331F24" w:rsidP="00455A4B">
      <w:pPr>
        <w:spacing w:after="0" w:line="240" w:lineRule="auto"/>
      </w:pPr>
      <w:r w:rsidRPr="00546F2B">
        <w:rPr>
          <w:rFonts w:ascii="Times New Roman" w:hAnsi="Times New Roman"/>
          <w:noProof/>
          <w:color w:val="000000"/>
          <w:sz w:val="28"/>
          <w:szCs w:val="28"/>
        </w:rPr>
        <w:t xml:space="preserve">      </w:t>
      </w:r>
    </w:p>
    <w:p w:rsidR="00751E14" w:rsidRDefault="00751E14" w:rsidP="00455A4B">
      <w:pPr>
        <w:pStyle w:val="a6"/>
        <w:rPr>
          <w:rFonts w:ascii="Times New Roman" w:hAnsi="Times New Roman"/>
          <w:sz w:val="28"/>
          <w:szCs w:val="28"/>
        </w:rPr>
      </w:pPr>
    </w:p>
    <w:p w:rsidR="001775E2" w:rsidRDefault="001775E2" w:rsidP="00455A4B">
      <w:pPr>
        <w:spacing w:after="0" w:line="240" w:lineRule="auto"/>
      </w:pPr>
    </w:p>
    <w:p w:rsidR="006A259A" w:rsidRDefault="006A259A" w:rsidP="00455A4B">
      <w:pPr>
        <w:spacing w:after="0" w:line="240" w:lineRule="auto"/>
      </w:pPr>
    </w:p>
    <w:p w:rsidR="006A259A" w:rsidRDefault="006A259A" w:rsidP="00455A4B">
      <w:pPr>
        <w:spacing w:after="0" w:line="240" w:lineRule="auto"/>
      </w:pPr>
    </w:p>
    <w:p w:rsidR="006A259A" w:rsidRDefault="006A259A" w:rsidP="00455A4B">
      <w:pPr>
        <w:spacing w:after="0" w:line="240" w:lineRule="auto"/>
      </w:pPr>
    </w:p>
    <w:p w:rsidR="006A259A" w:rsidRDefault="006A259A" w:rsidP="00455A4B">
      <w:pPr>
        <w:spacing w:after="0" w:line="240" w:lineRule="auto"/>
      </w:pPr>
    </w:p>
    <w:p w:rsidR="006A259A" w:rsidRDefault="006A259A" w:rsidP="00455A4B">
      <w:pPr>
        <w:spacing w:after="0" w:line="240" w:lineRule="auto"/>
      </w:pPr>
    </w:p>
    <w:p w:rsidR="006A259A" w:rsidRDefault="006A259A" w:rsidP="00455A4B">
      <w:pPr>
        <w:spacing w:after="0" w:line="240" w:lineRule="auto"/>
      </w:pPr>
    </w:p>
    <w:p w:rsidR="006A259A" w:rsidRDefault="006A259A" w:rsidP="00455A4B">
      <w:pPr>
        <w:spacing w:after="0" w:line="240" w:lineRule="auto"/>
      </w:pPr>
    </w:p>
    <w:p w:rsidR="006A259A" w:rsidRDefault="006A259A" w:rsidP="00455A4B">
      <w:pPr>
        <w:spacing w:after="0" w:line="240" w:lineRule="auto"/>
      </w:pPr>
    </w:p>
    <w:p w:rsidR="006D0D95" w:rsidRDefault="006D0D95" w:rsidP="00455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0D95" w:rsidRDefault="006D0D95" w:rsidP="00455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0D95" w:rsidRDefault="006D0D95" w:rsidP="00455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0D95" w:rsidRDefault="006D0D95" w:rsidP="00455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0D95" w:rsidRDefault="006D0D95" w:rsidP="00455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0D95" w:rsidRDefault="006D0D95" w:rsidP="00455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0D95" w:rsidRDefault="006D0D95" w:rsidP="00455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0D95" w:rsidRDefault="006D0D95" w:rsidP="00455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0D95" w:rsidRDefault="006D0D95" w:rsidP="00455A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0D95" w:rsidRDefault="006D0D95" w:rsidP="00455A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0D95">
        <w:rPr>
          <w:rFonts w:ascii="Times New Roman" w:hAnsi="Times New Roman"/>
          <w:b/>
          <w:i/>
          <w:sz w:val="28"/>
          <w:szCs w:val="28"/>
        </w:rPr>
        <w:tab/>
      </w:r>
    </w:p>
    <w:p w:rsidR="006A259A" w:rsidRDefault="006D0D95" w:rsidP="0045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6A259A" w:rsidRPr="006D0D95">
        <w:rPr>
          <w:rFonts w:ascii="Times New Roman" w:hAnsi="Times New Roman"/>
          <w:b/>
          <w:i/>
          <w:sz w:val="28"/>
          <w:szCs w:val="28"/>
        </w:rPr>
        <w:t>По горизонтали:</w:t>
      </w:r>
      <w:r w:rsidR="006A259A" w:rsidRPr="00491B5E">
        <w:rPr>
          <w:rFonts w:ascii="Times New Roman" w:hAnsi="Times New Roman"/>
          <w:i/>
          <w:sz w:val="28"/>
          <w:szCs w:val="28"/>
        </w:rPr>
        <w:t xml:space="preserve"> </w:t>
      </w:r>
      <w:r w:rsidR="006A259A" w:rsidRPr="00491B5E">
        <w:rPr>
          <w:rFonts w:ascii="Times New Roman" w:hAnsi="Times New Roman"/>
          <w:sz w:val="28"/>
          <w:szCs w:val="28"/>
        </w:rPr>
        <w:t>Переживания человека, отражающие значимость для него</w:t>
      </w:r>
      <w:r w:rsidR="006A259A">
        <w:rPr>
          <w:rFonts w:ascii="Times New Roman" w:hAnsi="Times New Roman"/>
          <w:sz w:val="28"/>
          <w:szCs w:val="28"/>
        </w:rPr>
        <w:t xml:space="preserve"> той или иной ситуации. 3. Высокий уровень развития способностей. 8. Несколько логически связанных суждений, из которых можно вывести новое знание. 9. То, чего человек хочет добиться в своей деятельности. 10. Высказывание, содержащее определённую мысль. 12. Осознание и переживание человеком нужды в том, что необходимо для поддержания жизни и развития личности. 13. Устойчивое отношение человека к чему-либо. 14. Оценка человеком самого себя, т.е. своих качеств, способностей.</w:t>
      </w:r>
    </w:p>
    <w:p w:rsidR="006D0D95" w:rsidRDefault="006D0D95" w:rsidP="00455A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0D95">
        <w:rPr>
          <w:rFonts w:ascii="Times New Roman" w:hAnsi="Times New Roman"/>
          <w:b/>
          <w:i/>
          <w:sz w:val="28"/>
          <w:szCs w:val="28"/>
        </w:rPr>
        <w:tab/>
      </w:r>
    </w:p>
    <w:p w:rsidR="006A259A" w:rsidRDefault="006D0D95" w:rsidP="00455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bookmarkStart w:id="0" w:name="_GoBack"/>
      <w:bookmarkEnd w:id="0"/>
      <w:r w:rsidR="006A259A" w:rsidRPr="006D0D95">
        <w:rPr>
          <w:rFonts w:ascii="Times New Roman" w:hAnsi="Times New Roman"/>
          <w:b/>
          <w:i/>
          <w:sz w:val="28"/>
          <w:szCs w:val="28"/>
        </w:rPr>
        <w:t>По вертикали</w:t>
      </w:r>
      <w:r w:rsidR="006A259A">
        <w:rPr>
          <w:rFonts w:ascii="Times New Roman" w:hAnsi="Times New Roman"/>
          <w:i/>
          <w:sz w:val="28"/>
          <w:szCs w:val="28"/>
        </w:rPr>
        <w:t xml:space="preserve">: </w:t>
      </w:r>
      <w:r w:rsidR="006A259A">
        <w:rPr>
          <w:rFonts w:ascii="Times New Roman" w:hAnsi="Times New Roman"/>
          <w:sz w:val="28"/>
          <w:szCs w:val="28"/>
        </w:rPr>
        <w:t>2. В русском языке этим словом обозначают сам процесс рассуждения, мышления, так и его результат. 4. Человек, обладающий сознанием и способный к различной деятельности. 5. Один из видов деятельности человека. 6. Процесс удовлетворения духовных потребностей. 7. Занятие человека, его труд. 11. Основная деятельность школьников.</w:t>
      </w:r>
    </w:p>
    <w:p w:rsidR="00EE2EE3" w:rsidRPr="00EE2EE3" w:rsidRDefault="00EE2EE3" w:rsidP="00455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2EE3" w:rsidRPr="00EE2EE3" w:rsidSect="00455A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FD"/>
    <w:multiLevelType w:val="multilevel"/>
    <w:tmpl w:val="93DE24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E7261B"/>
    <w:multiLevelType w:val="hybridMultilevel"/>
    <w:tmpl w:val="279E3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758D"/>
    <w:multiLevelType w:val="hybridMultilevel"/>
    <w:tmpl w:val="279E3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96ACC"/>
    <w:multiLevelType w:val="hybridMultilevel"/>
    <w:tmpl w:val="6DDABC8E"/>
    <w:lvl w:ilvl="0" w:tplc="83F27492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6EC3"/>
    <w:multiLevelType w:val="hybridMultilevel"/>
    <w:tmpl w:val="62DE37DE"/>
    <w:lvl w:ilvl="0" w:tplc="E108A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65541AA"/>
    <w:multiLevelType w:val="hybridMultilevel"/>
    <w:tmpl w:val="77CAE8BA"/>
    <w:lvl w:ilvl="0" w:tplc="83F27492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B370E"/>
    <w:multiLevelType w:val="hybridMultilevel"/>
    <w:tmpl w:val="6DDABC8E"/>
    <w:lvl w:ilvl="0" w:tplc="83F27492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35844"/>
    <w:multiLevelType w:val="hybridMultilevel"/>
    <w:tmpl w:val="0B68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DD"/>
    <w:rsid w:val="001775E2"/>
    <w:rsid w:val="001A5116"/>
    <w:rsid w:val="00331F24"/>
    <w:rsid w:val="00355D68"/>
    <w:rsid w:val="003A0370"/>
    <w:rsid w:val="003D3B2F"/>
    <w:rsid w:val="00455A4B"/>
    <w:rsid w:val="004C29C6"/>
    <w:rsid w:val="0056457C"/>
    <w:rsid w:val="006A259A"/>
    <w:rsid w:val="006D0D95"/>
    <w:rsid w:val="00751E14"/>
    <w:rsid w:val="00A16B26"/>
    <w:rsid w:val="00B85986"/>
    <w:rsid w:val="00DC53DD"/>
    <w:rsid w:val="00EE2EE3"/>
    <w:rsid w:val="00F6315D"/>
    <w:rsid w:val="00F876BB"/>
    <w:rsid w:val="00F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B26"/>
    <w:pPr>
      <w:ind w:left="720"/>
      <w:contextualSpacing/>
    </w:pPr>
  </w:style>
  <w:style w:type="paragraph" w:styleId="a6">
    <w:name w:val="No Spacing"/>
    <w:uiPriority w:val="1"/>
    <w:qFormat/>
    <w:rsid w:val="00751E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55D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B26"/>
    <w:pPr>
      <w:ind w:left="720"/>
      <w:contextualSpacing/>
    </w:pPr>
  </w:style>
  <w:style w:type="paragraph" w:styleId="a6">
    <w:name w:val="No Spacing"/>
    <w:uiPriority w:val="1"/>
    <w:qFormat/>
    <w:rsid w:val="00751E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55D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2019-09-24T06:54:00Z</dcterms:created>
  <dcterms:modified xsi:type="dcterms:W3CDTF">2019-09-24T06:54:00Z</dcterms:modified>
</cp:coreProperties>
</file>