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1F1" w:rsidRDefault="007D31F1" w:rsidP="007D31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CF5C7D" w:rsidRPr="008179B4" w:rsidRDefault="00832444" w:rsidP="00382A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9B4">
        <w:rPr>
          <w:rFonts w:ascii="Times New Roman" w:hAnsi="Times New Roman" w:cs="Times New Roman"/>
          <w:b/>
          <w:sz w:val="28"/>
          <w:szCs w:val="28"/>
        </w:rPr>
        <w:t xml:space="preserve">Использование нетрадиционных методов работы в коррекции и профилактике </w:t>
      </w:r>
      <w:r w:rsidR="008179B4">
        <w:rPr>
          <w:rFonts w:ascii="Times New Roman" w:hAnsi="Times New Roman" w:cs="Times New Roman"/>
          <w:b/>
          <w:sz w:val="28"/>
          <w:szCs w:val="28"/>
        </w:rPr>
        <w:t>речевых нарушений у детей</w:t>
      </w:r>
      <w:r w:rsidR="00382AFA">
        <w:rPr>
          <w:rFonts w:ascii="Times New Roman" w:hAnsi="Times New Roman" w:cs="Times New Roman"/>
          <w:b/>
          <w:sz w:val="28"/>
          <w:szCs w:val="28"/>
        </w:rPr>
        <w:t xml:space="preserve"> «Умные ладошки»</w:t>
      </w:r>
    </w:p>
    <w:p w:rsidR="006F28FA" w:rsidRPr="008179B4" w:rsidRDefault="00832444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Данная работа имеет значимость для практической деятельности учит</w:t>
      </w:r>
      <w:r w:rsidR="00723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елей-логопедов, педагогов</w:t>
      </w:r>
      <w:r w:rsidR="00382A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родителей,</w:t>
      </w:r>
      <w:r w:rsidRPr="00817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так как раскрывает возможности использования игровых приемов, упражнений, способствующих психическому раз</w:t>
      </w:r>
      <w:r w:rsidR="007233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витию детей</w:t>
      </w:r>
      <w:r w:rsidR="007D31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F28FA" w:rsidRPr="008179B4" w:rsidRDefault="006F28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Одним из способов решения этой задачи является использование нетрадиционных </w:t>
      </w:r>
      <w:r w:rsidRPr="006F28F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методов работы. Нетрадиционное воздействия в работе логопеда становятся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8FA">
        <w:rPr>
          <w:rFonts w:ascii="Times New Roman" w:eastAsia="Times New Roman" w:hAnsi="Times New Roman" w:cs="Times New Roman"/>
          <w:color w:val="000000"/>
          <w:sz w:val="28"/>
          <w:szCs w:val="28"/>
        </w:rPr>
        <w:t>перспек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 средством коррекционно-</w:t>
      </w:r>
      <w:r w:rsidRPr="006F28F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развивающей работы с детьми, имеющими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8FA">
        <w:rPr>
          <w:rFonts w:ascii="Times New Roman" w:eastAsia="Times New Roman" w:hAnsi="Times New Roman" w:cs="Times New Roman"/>
          <w:color w:val="000000"/>
          <w:sz w:val="28"/>
          <w:szCs w:val="28"/>
        </w:rPr>
        <w:t>нарушения речи.</w:t>
      </w:r>
      <w:r w:rsidRPr="008179B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28FA" w:rsidRPr="008179B4" w:rsidRDefault="006F28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сегодняшний день методов нетрадиционного воздействия известно достаточно </w:t>
      </w:r>
      <w:r w:rsidRPr="006F28FA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много. Хотелось бы остановиться на некоторых из них. Все эти методы направлены на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8FA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нормализацию мышечного тонуса, который, как правило, нарушен при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F28FA">
        <w:rPr>
          <w:rFonts w:ascii="Times New Roman" w:eastAsia="Times New Roman" w:hAnsi="Times New Roman" w:cs="Times New Roman"/>
          <w:color w:val="000000"/>
          <w:sz w:val="28"/>
          <w:szCs w:val="28"/>
        </w:rPr>
        <w:t>дизартрических</w:t>
      </w:r>
      <w:proofErr w:type="spellEnd"/>
      <w:r w:rsidRPr="006F28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расстройствах речи и улучшения психоэмоционального состояния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F28FA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детей.</w:t>
      </w:r>
      <w:r w:rsidRPr="00817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F28FA" w:rsidRPr="008179B4" w:rsidRDefault="006F28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proofErr w:type="spellStart"/>
      <w:r w:rsidRPr="008179B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Биоэнергопластика</w:t>
      </w:r>
      <w:proofErr w:type="spellEnd"/>
      <w:r w:rsidRPr="008179B4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.</w:t>
      </w:r>
    </w:p>
    <w:p w:rsidR="00667F8B" w:rsidRPr="008179B4" w:rsidRDefault="00667F8B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667F8B">
        <w:rPr>
          <w:rFonts w:ascii="Times New Roman" w:eastAsia="Times New Roman" w:hAnsi="Times New Roman" w:cs="Times New Roman"/>
          <w:color w:val="000000"/>
          <w:sz w:val="28"/>
          <w:szCs w:val="28"/>
        </w:rPr>
        <w:t>Биоэнергопластика</w:t>
      </w:r>
      <w:proofErr w:type="spellEnd"/>
      <w:r w:rsidRPr="00667F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это соединение движений органов артикуляционного аппарата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7F8B">
        <w:rPr>
          <w:rFonts w:ascii="Times New Roman" w:eastAsia="Times New Roman" w:hAnsi="Times New Roman" w:cs="Times New Roman"/>
          <w:color w:val="000000"/>
          <w:sz w:val="28"/>
          <w:szCs w:val="28"/>
        </w:rPr>
        <w:t>с движениями кистей рук. Использование ребенком при выполнении гимнастики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7F8B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 пальцев и кистей синхронно с движениями органов артикуляции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7F8B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активизирует внимание, мышление, развивает чувство ритма, мелкую моторику,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67F8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ориентировку в пространстве.</w:t>
      </w:r>
    </w:p>
    <w:p w:rsidR="00F809EB" w:rsidRPr="00F809EB" w:rsidRDefault="00F809EB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179B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Например: </w:t>
      </w:r>
      <w:r w:rsidRPr="008179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«Часики» - ладонь выпрямили. Под счёт кисть руки поворачивается </w:t>
      </w:r>
      <w:r w:rsidRPr="00F809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влево-вправо. Вслед за ладонью идёт язык.</w:t>
      </w:r>
    </w:p>
    <w:p w:rsidR="00F809EB" w:rsidRPr="008179B4" w:rsidRDefault="00F809EB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может самостоятельно подобрать движения рук под любое артикуляционное</w:t>
      </w:r>
      <w:r w:rsidR="009C1D9C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упражнение. </w:t>
      </w:r>
    </w:p>
    <w:p w:rsidR="00F809EB" w:rsidRPr="00F809EB" w:rsidRDefault="00F809EB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9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Су-</w:t>
      </w:r>
      <w:proofErr w:type="spellStart"/>
      <w:r w:rsidRPr="00F809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Джок</w:t>
      </w:r>
      <w:proofErr w:type="spellEnd"/>
      <w:r w:rsidRPr="00F809E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терапия</w:t>
      </w:r>
      <w:r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C1D9C" w:rsidRPr="008179B4" w:rsidRDefault="00F809EB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Одной из нетрадиционных логопе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дических технологий является Су-</w:t>
      </w:r>
      <w:proofErr w:type="spellStart"/>
      <w:r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t>Это один из эффективных приемов, обеспечивающих развитие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познавательной, эмоционально-волевой сфер ребенка.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F809EB" w:rsidRPr="008179B4" w:rsidRDefault="00382A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Массажер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«Су-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F809EB"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представляет собой массажный шарик в комплекте с двумя</w:t>
      </w:r>
      <w:r w:rsidR="00F809EB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9EB"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металлическими кольцами. С помощью шаров – «ёжиков» детям нравится</w:t>
      </w:r>
      <w:r w:rsidR="009C1D9C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9EB"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t>массировать пальцы и ладошки, что оказывает благотворное влияние на весь</w:t>
      </w:r>
      <w:r w:rsidR="00F809EB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809EB" w:rsidRPr="00F809E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организм, а также на развитие мелкой моторики пальцев рук, тем самым, способствуя</w:t>
      </w:r>
      <w:r w:rsidR="009C1D9C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1D9C" w:rsidRPr="008179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развитию речи.</w:t>
      </w:r>
    </w:p>
    <w:p w:rsidR="009C1D9C" w:rsidRPr="00382AFA" w:rsidRDefault="00382A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82AFA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Например, </w:t>
      </w:r>
      <w:r w:rsidR="009C1D9C" w:rsidRPr="00382A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«Пальчики».</w:t>
      </w:r>
    </w:p>
    <w:p w:rsidR="009C1D9C" w:rsidRPr="00382AFA" w:rsidRDefault="009C1D9C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Упражнение выполняется сначала на правой руке, затем на левой, начиная с</w:t>
      </w:r>
      <w:r w:rsidR="00382AFA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мизинчика.</w:t>
      </w:r>
    </w:p>
    <w:p w:rsidR="009C1D9C" w:rsidRPr="00382AFA" w:rsidRDefault="00382A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–</w:t>
      </w:r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лес пошёл (надеваем кольцо Су-</w:t>
      </w:r>
      <w:proofErr w:type="spellStart"/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мизинец),</w:t>
      </w:r>
    </w:p>
    <w:p w:rsidR="009C1D9C" w:rsidRPr="00382AFA" w:rsidRDefault="00382A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–</w:t>
      </w:r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гриб нашёл (надеваем кольцо Су-</w:t>
      </w:r>
      <w:proofErr w:type="spellStart"/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безымянный палец),</w:t>
      </w:r>
    </w:p>
    <w:p w:rsidR="009C1D9C" w:rsidRPr="00382AFA" w:rsidRDefault="00382A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–</w:t>
      </w:r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занял место (надеваем кольцо Су-</w:t>
      </w:r>
      <w:proofErr w:type="spellStart"/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средний палец),</w:t>
      </w:r>
    </w:p>
    <w:p w:rsidR="009C1D9C" w:rsidRPr="00382AFA" w:rsidRDefault="00382A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–</w:t>
      </w:r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ляжет тесно (надеваем кольцо Су-</w:t>
      </w:r>
      <w:proofErr w:type="spellStart"/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указательный</w:t>
      </w:r>
      <w:r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палец),</w:t>
      </w:r>
    </w:p>
    <w:p w:rsidR="009C1D9C" w:rsidRPr="00382AFA" w:rsidRDefault="00382A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Этот пальчик –</w:t>
      </w:r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много ел,</w:t>
      </w:r>
      <w:r w:rsidR="00E8098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ттого и растолстел (надеваем кольцо Су-</w:t>
      </w:r>
      <w:proofErr w:type="spellStart"/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9C1D9C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большой палец).</w:t>
      </w:r>
      <w:bookmarkStart w:id="0" w:name="_GoBack"/>
      <w:bookmarkEnd w:id="0"/>
    </w:p>
    <w:p w:rsidR="00BA22F3" w:rsidRPr="00382AFA" w:rsidRDefault="00382A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 образом, Су-</w:t>
      </w:r>
      <w:proofErr w:type="spellStart"/>
      <w:r w:rsidR="00BA22F3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Джок</w:t>
      </w:r>
      <w:proofErr w:type="spellEnd"/>
      <w:r w:rsidR="00BA22F3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терапия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BA22F3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высокоэффективный, универсальный,</w:t>
      </w:r>
      <w:r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A22F3" w:rsidRP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доступный метод воздействия на активные точки, расположенных на кистях рук.</w:t>
      </w:r>
    </w:p>
    <w:p w:rsidR="006F28FA" w:rsidRPr="008179B4" w:rsidRDefault="00BA22F3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8179B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Камушки «</w:t>
      </w:r>
      <w:proofErr w:type="spellStart"/>
      <w:r w:rsidRPr="008179B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Марблс</w:t>
      </w:r>
      <w:proofErr w:type="spellEnd"/>
      <w:r w:rsidRPr="008179B4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».</w:t>
      </w:r>
    </w:p>
    <w:p w:rsidR="00BA22F3" w:rsidRPr="00BA22F3" w:rsidRDefault="00BA22F3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2F3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камушков «</w:t>
      </w:r>
      <w:proofErr w:type="spellStart"/>
      <w:r w:rsidRPr="00BA22F3">
        <w:rPr>
          <w:rFonts w:ascii="Times New Roman" w:eastAsia="Times New Roman" w:hAnsi="Times New Roman" w:cs="Times New Roman"/>
          <w:color w:val="000000"/>
          <w:sz w:val="28"/>
          <w:szCs w:val="28"/>
        </w:rPr>
        <w:t>Марблс</w:t>
      </w:r>
      <w:proofErr w:type="spellEnd"/>
      <w:r w:rsidRPr="00BA22F3">
        <w:rPr>
          <w:rFonts w:ascii="Times New Roman" w:eastAsia="Times New Roman" w:hAnsi="Times New Roman" w:cs="Times New Roman"/>
          <w:color w:val="000000"/>
          <w:sz w:val="28"/>
          <w:szCs w:val="28"/>
        </w:rPr>
        <w:t>» это один из нетрадиционных приемов обучения,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очень </w:t>
      </w:r>
      <w:r w:rsidRPr="00BA22F3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интересный для детей.</w:t>
      </w:r>
    </w:p>
    <w:p w:rsidR="00BA22F3" w:rsidRPr="008179B4" w:rsidRDefault="00BA22F3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22F3">
        <w:rPr>
          <w:rFonts w:ascii="Times New Roman" w:eastAsia="Times New Roman" w:hAnsi="Times New Roman" w:cs="Times New Roman"/>
          <w:color w:val="000000"/>
          <w:sz w:val="28"/>
          <w:szCs w:val="28"/>
        </w:rPr>
        <w:t>Это универсальное средство представляет собой набор стеклянных камушек разного</w:t>
      </w:r>
      <w:r w:rsidR="00337E4D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22F3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 и различны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е задания с ними. Все задания</w:t>
      </w:r>
      <w:r w:rsidR="00337E4D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изменяться </w:t>
      </w:r>
      <w:r w:rsidRPr="00BA22F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337E4D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зависимости от возрастной категории</w:t>
      </w:r>
      <w:r w:rsidRPr="00BA2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ребёнка, его умственной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познавательной</w:t>
      </w:r>
      <w:r w:rsidRPr="00BA22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моторной способности,</w:t>
      </w:r>
      <w:r w:rsidR="00337E4D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22F3">
        <w:rPr>
          <w:rFonts w:ascii="Times New Roman" w:eastAsia="Times New Roman" w:hAnsi="Times New Roman" w:cs="Times New Roman"/>
          <w:color w:val="000000"/>
          <w:sz w:val="28"/>
          <w:szCs w:val="28"/>
        </w:rPr>
        <w:t>заинтересованности в игре, а также от поставленной педагогом цели.</w:t>
      </w:r>
    </w:p>
    <w:p w:rsidR="00337E4D" w:rsidRPr="00382AFA" w:rsidRDefault="00382A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382A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Например,</w:t>
      </w:r>
      <w:r w:rsidR="00337E4D" w:rsidRPr="00382AF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Упражнение «Знакомство с буквой»</w:t>
      </w:r>
    </w:p>
    <w:p w:rsidR="00337E4D" w:rsidRPr="00337E4D" w:rsidRDefault="00337E4D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E4D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закрепить зрительный образ изучаемой буквы, развитие мелкой моторики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7E4D">
        <w:rPr>
          <w:rFonts w:ascii="Times New Roman" w:eastAsia="Times New Roman" w:hAnsi="Times New Roman" w:cs="Times New Roman"/>
          <w:color w:val="000000"/>
          <w:sz w:val="28"/>
          <w:szCs w:val="28"/>
        </w:rPr>
        <w:t>рук.</w:t>
      </w:r>
    </w:p>
    <w:p w:rsidR="00337E4D" w:rsidRPr="00337E4D" w:rsidRDefault="00382AFA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Оборудование: камушки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Марблс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37E4D" w:rsidRPr="00337E4D">
        <w:rPr>
          <w:rFonts w:ascii="Times New Roman" w:eastAsia="Times New Roman" w:hAnsi="Times New Roman" w:cs="Times New Roman"/>
          <w:color w:val="000000"/>
          <w:sz w:val="28"/>
          <w:szCs w:val="28"/>
        </w:rPr>
        <w:t>, карточки с образцами букв для наложения</w:t>
      </w:r>
      <w:r w:rsidR="00A9647A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37E4D" w:rsidRPr="00337E4D">
        <w:rPr>
          <w:rFonts w:ascii="Times New Roman" w:eastAsia="Times New Roman" w:hAnsi="Times New Roman" w:cs="Times New Roman"/>
          <w:color w:val="000000"/>
          <w:sz w:val="28"/>
          <w:szCs w:val="28"/>
        </w:rPr>
        <w:t>камушков. Для детей с низкими моторными навыками специально</w:t>
      </w:r>
    </w:p>
    <w:p w:rsidR="00A9647A" w:rsidRPr="008179B4" w:rsidRDefault="00337E4D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E4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подготовленные камушки и образцы (с липучками)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37E4D" w:rsidRPr="008179B4" w:rsidRDefault="00337E4D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7E4D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Задание: Педагог уточняет название букв и закрепляет ее образ путем наложения</w:t>
      </w:r>
      <w:r w:rsidR="00A9647A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7E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камушков на ее 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контур. «Гласная или согласная?»</w:t>
      </w:r>
    </w:p>
    <w:p w:rsidR="00B6393F" w:rsidRPr="00B6393F" w:rsidRDefault="00B6393F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spellStart"/>
      <w:r w:rsidRPr="00B639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Пескотерапия</w:t>
      </w:r>
      <w:proofErr w:type="spellEnd"/>
      <w:r w:rsidRPr="00B6393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B6393F" w:rsidRPr="00B6393F" w:rsidRDefault="00B6393F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с песком 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– это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самая </w:t>
      </w:r>
      <w:r w:rsidRPr="00B6393F">
        <w:rPr>
          <w:rFonts w:ascii="Times New Roman" w:eastAsia="Times New Roman" w:hAnsi="Times New Roman" w:cs="Times New Roman"/>
          <w:color w:val="000000"/>
          <w:sz w:val="28"/>
          <w:szCs w:val="28"/>
        </w:rPr>
        <w:t>естественная и доступная для каждого ребенка форма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деятельности. Ребенок  зачастую </w:t>
      </w:r>
      <w:r w:rsidRPr="00B639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словами не может выразить свои переживания, страхи, и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6393F">
        <w:rPr>
          <w:rFonts w:ascii="Times New Roman" w:eastAsia="Times New Roman" w:hAnsi="Times New Roman" w:cs="Times New Roman"/>
          <w:color w:val="000000"/>
          <w:sz w:val="28"/>
          <w:szCs w:val="28"/>
        </w:rPr>
        <w:t>тут ему на помощь приходят игры с песком.</w:t>
      </w:r>
    </w:p>
    <w:p w:rsidR="00D902D6" w:rsidRPr="008179B4" w:rsidRDefault="00D902D6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Pr="00D902D6">
        <w:rPr>
          <w:rFonts w:ascii="Times New Roman" w:eastAsia="Times New Roman" w:hAnsi="Times New Roman" w:cs="Times New Roman"/>
          <w:color w:val="000000"/>
          <w:sz w:val="28"/>
          <w:szCs w:val="28"/>
        </w:rPr>
        <w:t>песочнице развивается тактильная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чувствительность как основа </w:t>
      </w:r>
      <w:r w:rsidR="00E8098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ручного интеллекта</w:t>
      </w:r>
      <w:r w:rsidR="00E8098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. В</w:t>
      </w:r>
      <w:r w:rsidRPr="00D90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играх с песком более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2D6">
        <w:rPr>
          <w:rFonts w:ascii="Times New Roman" w:eastAsia="Times New Roman" w:hAnsi="Times New Roman" w:cs="Times New Roman"/>
          <w:color w:val="000000"/>
          <w:sz w:val="28"/>
          <w:szCs w:val="28"/>
        </w:rPr>
        <w:t>гармонично и интенсивно развиваются все познавательные функции (восприятие,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90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внимание, память, мышление), а главное для нас 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D902D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речь и моторика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D902D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902D6" w:rsidRPr="00D902D6" w:rsidRDefault="00D902D6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8179B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Упражнение «Жители лесного царства»</w:t>
      </w:r>
    </w:p>
    <w:p w:rsidR="00D902D6" w:rsidRPr="008179B4" w:rsidRDefault="00D902D6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90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Логопед дает задание выбрать фигурки, в названии которых есть заданный</w:t>
      </w:r>
      <w:r w:rsidR="00382AF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817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звук, и построить лес</w:t>
      </w:r>
      <w:r w:rsidRPr="00D90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используя эти фигурки. Потом можно составить устный</w:t>
      </w:r>
      <w:r w:rsidRPr="008179B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рассказ о жителях лесного царства»</w:t>
      </w:r>
      <w:r w:rsidRPr="00D902D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69488E" w:rsidRPr="008179B4" w:rsidRDefault="009A6292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Песочница 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отличный</w:t>
      </w:r>
      <w:r w:rsidRPr="009A629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тренажер, пропедевтическое средство для подготовки руки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A6292">
        <w:rPr>
          <w:rFonts w:ascii="Times New Roman" w:eastAsia="Times New Roman" w:hAnsi="Times New Roman" w:cs="Times New Roman"/>
          <w:color w:val="000000"/>
          <w:sz w:val="28"/>
          <w:szCs w:val="28"/>
        </w:rPr>
        <w:t>к письму, к трудовой деятельности, для овладения специальными движениями</w:t>
      </w:r>
      <w:r w:rsidR="0069488E"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9488E" w:rsidRPr="0069488E" w:rsidRDefault="0069488E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>В заключении хотелось сказать, что любые игры и упражнения будут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9488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ффективны только при систематических </w:t>
      </w:r>
      <w:r w:rsidRPr="0069488E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r w:rsidR="0072333D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9A6292" w:rsidRDefault="0069488E" w:rsidP="00382AFA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488E"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Описанные игры могут проводиться с детьми, как в</w:t>
      </w:r>
      <w:r w:rsidRPr="008179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82AFA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образовательном уч</w:t>
      </w:r>
      <w:r w:rsidR="0072333D"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реждении</w:t>
      </w:r>
      <w:r w:rsidRPr="0069488E"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и дома под руководством родителей.</w:t>
      </w:r>
    </w:p>
    <w:p w:rsidR="008179B4" w:rsidRDefault="008179B4" w:rsidP="00817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 подготовила</w:t>
      </w:r>
    </w:p>
    <w:p w:rsidR="008179B4" w:rsidRDefault="008179B4" w:rsidP="00817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Учитель -логопед</w:t>
      </w:r>
    </w:p>
    <w:p w:rsidR="008179B4" w:rsidRPr="008179B4" w:rsidRDefault="008179B4" w:rsidP="008179B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О.А. Альшевская</w:t>
      </w:r>
    </w:p>
    <w:p w:rsidR="009A6292" w:rsidRPr="00D902D6" w:rsidRDefault="009A6292" w:rsidP="00D902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37E4D" w:rsidRPr="00BA22F3" w:rsidRDefault="00337E4D" w:rsidP="00B63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22F3" w:rsidRPr="006F28FA" w:rsidRDefault="00BA22F3" w:rsidP="00BA22F3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8FA" w:rsidRPr="008179B4" w:rsidRDefault="006F28FA" w:rsidP="006F28F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F28FA" w:rsidRPr="006F28FA" w:rsidRDefault="006F28FA" w:rsidP="006F28FA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2444" w:rsidRPr="008179B4" w:rsidRDefault="0083244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F28FA" w:rsidRPr="008179B4" w:rsidRDefault="006F28FA">
      <w:pPr>
        <w:rPr>
          <w:rFonts w:ascii="Times New Roman" w:hAnsi="Times New Roman" w:cs="Times New Roman"/>
          <w:sz w:val="28"/>
          <w:szCs w:val="28"/>
        </w:rPr>
      </w:pPr>
    </w:p>
    <w:sectPr w:rsidR="006F28FA" w:rsidRPr="00817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2444"/>
    <w:rsid w:val="00337E4D"/>
    <w:rsid w:val="00382AFA"/>
    <w:rsid w:val="00667F8B"/>
    <w:rsid w:val="0069488E"/>
    <w:rsid w:val="006F28FA"/>
    <w:rsid w:val="0072333D"/>
    <w:rsid w:val="007D31F1"/>
    <w:rsid w:val="008179B4"/>
    <w:rsid w:val="00832444"/>
    <w:rsid w:val="009A6292"/>
    <w:rsid w:val="009C1D9C"/>
    <w:rsid w:val="00A9647A"/>
    <w:rsid w:val="00B6393F"/>
    <w:rsid w:val="00BA22F3"/>
    <w:rsid w:val="00CF5C7D"/>
    <w:rsid w:val="00D902D6"/>
    <w:rsid w:val="00E80982"/>
    <w:rsid w:val="00F8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79306"/>
  <w15:docId w15:val="{78B1F974-6EBB-49D7-8434-BF6E58BC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Учитель</cp:lastModifiedBy>
  <cp:revision>6</cp:revision>
  <dcterms:created xsi:type="dcterms:W3CDTF">2020-04-13T05:35:00Z</dcterms:created>
  <dcterms:modified xsi:type="dcterms:W3CDTF">2020-04-13T12:51:00Z</dcterms:modified>
</cp:coreProperties>
</file>