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13BEF">
      <w:pPr>
        <w:pStyle w:val="1"/>
      </w:pPr>
      <w:r>
        <w:fldChar w:fldCharType="begin"/>
      </w:r>
      <w:r>
        <w:instrText>HYPERLINK "garantF1://71837200.0"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2018 г. N 204</w:t>
      </w:r>
      <w:r>
        <w:rPr>
          <w:rStyle w:val="a4"/>
          <w:b w:val="0"/>
          <w:bCs w:val="0"/>
        </w:rPr>
        <w:br/>
        <w:t>"О национальных целях и стратегических задачах развития Российской Федерации на период до 2024 года"</w:t>
      </w:r>
      <w:r>
        <w:fldChar w:fldCharType="end"/>
      </w:r>
    </w:p>
    <w:p w:rsidR="00000000" w:rsidRDefault="00F13B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BEF">
      <w:pPr>
        <w:pStyle w:val="a6"/>
      </w:pPr>
      <w:r>
        <w:t xml:space="preserve">Об обеспечении реализации настоящего Указа Президента России см. </w:t>
      </w:r>
      <w:hyperlink r:id="rId5" w:history="1">
        <w:r>
          <w:rPr>
            <w:rStyle w:val="a4"/>
          </w:rPr>
          <w:t>поручение</w:t>
        </w:r>
      </w:hyperlink>
      <w:r>
        <w:t xml:space="preserve"> Правительства РФ от 22 мая 2018 г. N ДМ-П13-2858</w:t>
      </w:r>
    </w:p>
    <w:p w:rsidR="00000000" w:rsidRDefault="00F13BEF">
      <w:r>
        <w:t>В целях осуществления прорывного научно-технологического и социально-экономического развития Рос</w:t>
      </w:r>
      <w:r>
        <w:t>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000000" w:rsidRDefault="00F13BEF">
      <w:bookmarkStart w:id="1" w:name="sub_1"/>
      <w:r>
        <w:t>1. Правитель</w:t>
      </w:r>
      <w:r>
        <w:t>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000000" w:rsidRDefault="00F13BEF">
      <w:bookmarkStart w:id="2" w:name="sub_111"/>
      <w:bookmarkEnd w:id="1"/>
      <w:r>
        <w:t>а) обеспечение устойчивого естественного роста численности населения Российской Федерации;</w:t>
      </w:r>
    </w:p>
    <w:p w:rsidR="00000000" w:rsidRDefault="00F13BEF">
      <w:bookmarkStart w:id="3" w:name="sub_102"/>
      <w:bookmarkEnd w:id="2"/>
      <w:r>
        <w:t>б) повыш</w:t>
      </w:r>
      <w:r>
        <w:t>ение ожидаемой продолжительности жизни до 78 лет (к 2030 году - до 80 лет);</w:t>
      </w:r>
    </w:p>
    <w:p w:rsidR="00000000" w:rsidRDefault="00F13BEF">
      <w:bookmarkStart w:id="4" w:name="sub_103"/>
      <w:bookmarkEnd w:id="3"/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000000" w:rsidRDefault="00F13BEF">
      <w:bookmarkStart w:id="5" w:name="sub_104"/>
      <w:bookmarkEnd w:id="4"/>
      <w:r>
        <w:t>г) снижение в два раза уро</w:t>
      </w:r>
      <w:r>
        <w:t>вня бедности в Российской Федерации;</w:t>
      </w:r>
    </w:p>
    <w:p w:rsidR="00000000" w:rsidRDefault="00F13BEF">
      <w:bookmarkStart w:id="6" w:name="sub_105"/>
      <w:bookmarkEnd w:id="5"/>
      <w:r>
        <w:t>д) улучшение жилищных условий не менее 5 млн. семей ежегодно;</w:t>
      </w:r>
    </w:p>
    <w:p w:rsidR="00000000" w:rsidRDefault="00F13BEF">
      <w:bookmarkStart w:id="7" w:name="sub_106"/>
      <w:bookmarkEnd w:id="6"/>
      <w:r>
        <w:t>е) ускорение технологического развития Российской Федерации, увеличение количества организаций, осуществляющих технологические ин</w:t>
      </w:r>
      <w:r>
        <w:t>новации, до 50 процентов от их общего числа;</w:t>
      </w:r>
    </w:p>
    <w:p w:rsidR="00000000" w:rsidRDefault="00F13BEF">
      <w:bookmarkStart w:id="8" w:name="sub_107"/>
      <w:bookmarkEnd w:id="7"/>
      <w:r>
        <w:t>ж) обеспечение ускоренного внедрения цифровых технологий в экономике и социальной сфере;</w:t>
      </w:r>
    </w:p>
    <w:p w:rsidR="00000000" w:rsidRDefault="00F13BEF">
      <w:bookmarkStart w:id="9" w:name="sub_18"/>
      <w:bookmarkEnd w:id="8"/>
      <w:r>
        <w:t>з) вхождение Российской Федерации в число пяти крупнейших экономик мира, обеспечение темпов эко</w:t>
      </w:r>
      <w:r>
        <w:t>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000000" w:rsidRDefault="00F13BEF">
      <w:bookmarkStart w:id="10" w:name="sub_19"/>
      <w:bookmarkEnd w:id="9"/>
      <w:r>
        <w:t>и) создание в базовых отраслях экономики, прежде всего в обрабатывающей промышленности и агропромышленном</w:t>
      </w:r>
      <w:r>
        <w:t xml:space="preserve">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000000" w:rsidRDefault="00F13BEF">
      <w:bookmarkStart w:id="11" w:name="sub_2"/>
      <w:bookmarkEnd w:id="10"/>
      <w:r>
        <w:t>2. Правительству Российской Федерации:</w:t>
      </w:r>
    </w:p>
    <w:p w:rsidR="00000000" w:rsidRDefault="00F13BEF">
      <w:bookmarkStart w:id="12" w:name="sub_21"/>
      <w:bookmarkEnd w:id="11"/>
      <w:r>
        <w:t>а) утвердить до 1 октября</w:t>
      </w:r>
      <w:r>
        <w:t xml:space="preserve"> 2018 г. </w:t>
      </w:r>
      <w:hyperlink r:id="rId6" w:history="1">
        <w:r>
          <w:rPr>
            <w:rStyle w:val="a4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7" w:history="1">
        <w:r>
          <w:rPr>
            <w:rStyle w:val="a4"/>
          </w:rPr>
          <w:t>прогноз</w:t>
        </w:r>
      </w:hyperlink>
      <w:r>
        <w:t xml:space="preserve"> социально-экономического развития Российской Федерации на период до 2024 </w:t>
      </w:r>
      <w:r>
        <w:t xml:space="preserve">года, предусмотрев механизмы и ресурсное обеспечение достижения национальных целей, определенных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Указа;</w:t>
      </w:r>
    </w:p>
    <w:p w:rsidR="00000000" w:rsidRDefault="00F13BEF">
      <w:pPr>
        <w:pStyle w:val="a6"/>
        <w:rPr>
          <w:color w:val="000000"/>
          <w:sz w:val="16"/>
          <w:szCs w:val="16"/>
        </w:rPr>
      </w:pPr>
      <w:bookmarkStart w:id="13" w:name="sub_22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F13BEF">
      <w:pPr>
        <w:pStyle w:val="a7"/>
      </w:pPr>
      <w:r>
        <w:t xml:space="preserve">Подпункт "б" изменен с 19 июля 2018 г. - </w:t>
      </w:r>
      <w:hyperlink r:id="rId8" w:history="1">
        <w:r>
          <w:rPr>
            <w:rStyle w:val="a4"/>
          </w:rPr>
          <w:t>Указ</w:t>
        </w:r>
      </w:hyperlink>
      <w:r>
        <w:t xml:space="preserve"> Президента России от 19 июля 2018 г. N 444</w:t>
      </w:r>
    </w:p>
    <w:p w:rsidR="00000000" w:rsidRDefault="00F13BEF">
      <w:pPr>
        <w:pStyle w:val="a7"/>
      </w:pPr>
      <w:hyperlink r:id="rId9" w:history="1">
        <w:r>
          <w:rPr>
            <w:rStyle w:val="a4"/>
          </w:rPr>
          <w:t>См. предыдущую редакцию</w:t>
        </w:r>
      </w:hyperlink>
    </w:p>
    <w:p w:rsidR="00000000" w:rsidRDefault="00F13BEF">
      <w:r>
        <w:t xml:space="preserve">б) в соответствии с национальными целями, определенными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Указа, разработать (скорректироват</w:t>
      </w:r>
      <w:r>
        <w:t>ь) совместно с органами государственной власти субъектов Российской Федерации и представить до 1 октября 2018 г. для рассмотрения на заседании Со</w:t>
      </w:r>
      <w:r>
        <w:lastRenderedPageBreak/>
        <w:t>вета при Президенте Российской Федерации по стратегическому развитию и национальным проектам национальные проек</w:t>
      </w:r>
      <w:r>
        <w:t>ты (программы) по следующим направлениям:</w:t>
      </w:r>
    </w:p>
    <w:p w:rsidR="00000000" w:rsidRDefault="00F13BEF">
      <w:r>
        <w:t>демография;</w:t>
      </w:r>
    </w:p>
    <w:p w:rsidR="00000000" w:rsidRDefault="00F13BEF">
      <w:r>
        <w:t>здравоохранение;</w:t>
      </w:r>
    </w:p>
    <w:p w:rsidR="00000000" w:rsidRDefault="00F13BEF">
      <w:r>
        <w:t>образование;</w:t>
      </w:r>
    </w:p>
    <w:p w:rsidR="00000000" w:rsidRDefault="00F13BEF">
      <w:r>
        <w:t>жилье и городская среда;</w:t>
      </w:r>
    </w:p>
    <w:p w:rsidR="00000000" w:rsidRDefault="00F13BEF">
      <w:r>
        <w:t>экология;</w:t>
      </w:r>
    </w:p>
    <w:p w:rsidR="00000000" w:rsidRDefault="00F13BEF">
      <w:r>
        <w:t>безопасные и качественные автомобильные дороги;</w:t>
      </w:r>
    </w:p>
    <w:p w:rsidR="00000000" w:rsidRDefault="00F13BEF">
      <w:r>
        <w:t>производительность труда и поддержка занятости;</w:t>
      </w:r>
    </w:p>
    <w:p w:rsidR="00000000" w:rsidRDefault="00F13BEF">
      <w:r>
        <w:t>наука;</w:t>
      </w:r>
    </w:p>
    <w:p w:rsidR="00000000" w:rsidRDefault="00F13BEF">
      <w:r>
        <w:t>цифровая экономика;</w:t>
      </w:r>
    </w:p>
    <w:p w:rsidR="00000000" w:rsidRDefault="00F13BEF">
      <w:r>
        <w:t>культура;</w:t>
      </w:r>
    </w:p>
    <w:p w:rsidR="00000000" w:rsidRDefault="00F13BEF">
      <w:r>
        <w:t>малое и среднее предпринимательство и поддержка индивидуальной предпринимательской инициативы;</w:t>
      </w:r>
    </w:p>
    <w:p w:rsidR="00000000" w:rsidRDefault="00F13BEF">
      <w:r>
        <w:t>международная кооперация и экспорт.</w:t>
      </w:r>
    </w:p>
    <w:p w:rsidR="00000000" w:rsidRDefault="00F13B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BEF">
      <w:pPr>
        <w:pStyle w:val="a6"/>
      </w:pPr>
      <w:r>
        <w:t xml:space="preserve">См. </w:t>
      </w:r>
      <w:hyperlink r:id="rId10" w:history="1">
        <w:r>
          <w:rPr>
            <w:rStyle w:val="a4"/>
          </w:rPr>
          <w:t>Методические указания</w:t>
        </w:r>
      </w:hyperlink>
      <w:r>
        <w:t xml:space="preserve"> по разработке национальных проектов (программ), утвержд</w:t>
      </w:r>
      <w:r>
        <w:t>енные Правительством РФ</w:t>
      </w:r>
    </w:p>
    <w:p w:rsidR="00000000" w:rsidRDefault="00F13BEF">
      <w:bookmarkStart w:id="14" w:name="sub_3"/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000000" w:rsidRDefault="00F13BEF">
      <w:bookmarkStart w:id="15" w:name="sub_31"/>
      <w:bookmarkEnd w:id="14"/>
      <w:r>
        <w:t>а) достижение следующих целей и целевых показател</w:t>
      </w:r>
      <w:r>
        <w:t>ей:</w:t>
      </w:r>
    </w:p>
    <w:bookmarkEnd w:id="15"/>
    <w:p w:rsidR="00000000" w:rsidRDefault="00F13BEF">
      <w:r>
        <w:t>увеличение ожидаемой продолжительности здоровой жизни до 67 лет;</w:t>
      </w:r>
    </w:p>
    <w:p w:rsidR="00000000" w:rsidRDefault="00F13BEF">
      <w:r>
        <w:t>увеличение суммарного коэффициента рождаемости до 1,7;</w:t>
      </w:r>
    </w:p>
    <w:p w:rsidR="00000000" w:rsidRDefault="00F13BEF">
      <w:r>
        <w:t>увеличение доли граждан, ведущих здоровый образ жизни, а также увеличение до 55 процентов доли граждан, систематически занимаю</w:t>
      </w:r>
      <w:r>
        <w:t>щихся физической культурой и спортом;</w:t>
      </w:r>
    </w:p>
    <w:p w:rsidR="00000000" w:rsidRDefault="00F13BEF">
      <w:bookmarkStart w:id="16" w:name="sub_32"/>
      <w:r>
        <w:t>б) решение следующих задач:</w:t>
      </w:r>
    </w:p>
    <w:bookmarkEnd w:id="16"/>
    <w:p w:rsidR="00000000" w:rsidRDefault="00F13BEF">
      <w:r>
        <w:t>внедрение механизма финансовой поддержки семей при рождении детей;</w:t>
      </w:r>
    </w:p>
    <w:p w:rsidR="00000000" w:rsidRDefault="00F13BEF">
      <w:r>
        <w:t>создание условий для осуществления трудовой деятельности женщин, имеющих детей, включая достижение 100-процентн</w:t>
      </w:r>
      <w:r>
        <w:t>ой доступности (к 2021 году) дошкольного образования для детей в возрасте до трех лет;</w:t>
      </w:r>
    </w:p>
    <w:p w:rsidR="00000000" w:rsidRDefault="00F13BEF"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000000" w:rsidRDefault="00F13BEF">
      <w:r>
        <w:t>формирование системы мотивации граждан к здоровому образу жи</w:t>
      </w:r>
      <w:r>
        <w:t>зни, включая здоровое питание и отказ от вредных привычек;</w:t>
      </w:r>
    </w:p>
    <w:p w:rsidR="00000000" w:rsidRDefault="00F13BEF"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</w:t>
      </w:r>
      <w:r>
        <w:t>одготовка спортивного резерва.</w:t>
      </w:r>
    </w:p>
    <w:p w:rsidR="00000000" w:rsidRDefault="00F13BE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13BEF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Концепцию</w:t>
        </w:r>
      </w:hyperlink>
      <w:r>
        <w:t xml:space="preserve"> подготовки спортивного резерва в Российской Федерации до 2025 года, утвержденную </w:t>
      </w:r>
      <w:hyperlink r:id="rId12" w:history="1">
        <w:r>
          <w:rPr>
            <w:rStyle w:val="a4"/>
          </w:rPr>
          <w:t>распоряжением</w:t>
        </w:r>
      </w:hyperlink>
      <w:r>
        <w:t xml:space="preserve"> Правительства РФ от 17 октября 20</w:t>
      </w:r>
      <w:r>
        <w:t>18 г. N 2245-р</w:t>
      </w:r>
    </w:p>
    <w:p w:rsidR="00000000" w:rsidRDefault="00F13BEF">
      <w:bookmarkStart w:id="17" w:name="sub_4"/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000000" w:rsidRDefault="00F13BEF">
      <w:bookmarkStart w:id="18" w:name="sub_41"/>
      <w:bookmarkEnd w:id="17"/>
      <w:r>
        <w:t>а) достижение следующих целей и целевых показателей:</w:t>
      </w:r>
    </w:p>
    <w:bookmarkEnd w:id="18"/>
    <w:p w:rsidR="00000000" w:rsidRDefault="00F13BEF">
      <w:r>
        <w:t>снижение п</w:t>
      </w:r>
      <w:r>
        <w:t xml:space="preserve">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</w:t>
      </w:r>
      <w:r>
        <w:lastRenderedPageBreak/>
        <w:t>185 слу</w:t>
      </w:r>
      <w:r>
        <w:t>чаев на 100 тыс. населения), младенческой смертности (до 4,5 случая на 1 тыс. родившихся детей);</w:t>
      </w:r>
    </w:p>
    <w:p w:rsidR="00000000" w:rsidRDefault="00F13BEF">
      <w:r>
        <w:t>ликвидация кадрового дефицита в медицинских организациях, оказывающих первичную медико-санитарную помощь;</w:t>
      </w:r>
    </w:p>
    <w:p w:rsidR="00000000" w:rsidRDefault="00F13BEF">
      <w:bookmarkStart w:id="19" w:name="sub_414"/>
      <w:r>
        <w:t>обеспечение охвата всех граждан профилактическ</w:t>
      </w:r>
      <w:r>
        <w:t>ими медицинскими осмотрами не реже одного раза в год;</w:t>
      </w:r>
    </w:p>
    <w:bookmarkEnd w:id="19"/>
    <w:p w:rsidR="00000000" w:rsidRDefault="00F13BEF"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</w:t>
      </w:r>
      <w:r>
        <w:t>ную помощь;</w:t>
      </w:r>
    </w:p>
    <w:p w:rsidR="00000000" w:rsidRDefault="00F13BEF"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000000" w:rsidRDefault="00F13BEF">
      <w:r>
        <w:t>увеличение</w:t>
      </w:r>
      <w:r>
        <w:t xml:space="preserve"> объема экспорта медицинских услуг не менее чем в четыре раза по сравнению с 2017 годом (до 1 млрд. долларов США в год);</w:t>
      </w:r>
    </w:p>
    <w:p w:rsidR="00000000" w:rsidRDefault="00F13BEF">
      <w:bookmarkStart w:id="20" w:name="sub_42"/>
      <w:r>
        <w:t>б) решение следующих задач:</w:t>
      </w:r>
    </w:p>
    <w:bookmarkEnd w:id="20"/>
    <w:p w:rsidR="00000000" w:rsidRDefault="00F13BEF">
      <w:r>
        <w:t>завершение формирования сети медицинских организаций первичного звена здравоохранения с использ</w:t>
      </w:r>
      <w:r>
        <w:t>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</w:t>
      </w:r>
      <w:r>
        <w:t>етом использования мобильных медицинских комплексов в населенных пунктах с численностью населения менее 100 человек;</w:t>
      </w:r>
    </w:p>
    <w:p w:rsidR="00000000" w:rsidRDefault="00F13BEF">
      <w:r>
        <w:t>завершение формирования сети национальных медицинских исследовательских центров;</w:t>
      </w:r>
    </w:p>
    <w:p w:rsidR="00000000" w:rsidRDefault="00F13BEF"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000000" w:rsidRDefault="00F13BEF">
      <w:r>
        <w:t>внедрение инновационных медицинских технологий, включая систему ранней диагностики и дистанционный мониторинг состоя</w:t>
      </w:r>
      <w:r>
        <w:t>ния здоровья пациентов;</w:t>
      </w:r>
    </w:p>
    <w:p w:rsidR="00000000" w:rsidRDefault="00F13BEF"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</w:t>
      </w:r>
      <w:r>
        <w:t>;</w:t>
      </w:r>
    </w:p>
    <w:p w:rsidR="00000000" w:rsidRDefault="00F13BEF">
      <w: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000000" w:rsidRDefault="00F13BEF">
      <w:r>
        <w:t>разработка и реализация программ борьбы с онкологическими заболеваниями, сердечно-сосудистыми заболеваниями, развития де</w:t>
      </w:r>
      <w:r>
        <w:t>тского здравоохранения, включая создание современной инфраструктуры оказания медицинской помощи детям;</w:t>
      </w:r>
    </w:p>
    <w:p w:rsidR="00000000" w:rsidRDefault="00F13BEF">
      <w:r>
        <w:t>формирование системы защиты прав пациентов;</w:t>
      </w:r>
    </w:p>
    <w:p w:rsidR="00000000" w:rsidRDefault="00F13BEF">
      <w:r>
        <w:t>совершенствование механизма экспорта медицинских услуг.</w:t>
      </w:r>
    </w:p>
    <w:p w:rsidR="00000000" w:rsidRDefault="00F13BEF">
      <w:bookmarkStart w:id="21" w:name="sub_5"/>
      <w:r>
        <w:t>5. Правительству Российской Федерации при разраб</w:t>
      </w:r>
      <w:r>
        <w:t>отке национального проекта в сфере образования исходить из того, что в 2024 году необходимо обеспечить:</w:t>
      </w:r>
    </w:p>
    <w:p w:rsidR="00000000" w:rsidRDefault="00F13BEF">
      <w:bookmarkStart w:id="22" w:name="sub_51"/>
      <w:bookmarkEnd w:id="21"/>
      <w:r>
        <w:t>а) достижение следующих целей и целевых показателей:</w:t>
      </w:r>
    </w:p>
    <w:bookmarkEnd w:id="22"/>
    <w:p w:rsidR="00000000" w:rsidRDefault="00F13BEF">
      <w:r>
        <w:t>обеспечение глобальной конкурентоспособности российского образования, вхождение Ро</w:t>
      </w:r>
      <w:r>
        <w:t>ссийской Федерации в число 10 ведущих стран мира по качеству общего образования;</w:t>
      </w:r>
    </w:p>
    <w:p w:rsidR="00000000" w:rsidRDefault="00F13BEF">
      <w: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</w:t>
      </w:r>
      <w:r>
        <w:t>традиций;</w:t>
      </w:r>
    </w:p>
    <w:p w:rsidR="00000000" w:rsidRDefault="00F13BEF">
      <w:bookmarkStart w:id="23" w:name="sub_52"/>
      <w:r>
        <w:lastRenderedPageBreak/>
        <w:t>б) решение следующих задач:</w:t>
      </w:r>
    </w:p>
    <w:bookmarkEnd w:id="23"/>
    <w:p w:rsidR="00000000" w:rsidRDefault="00F13BEF">
      <w: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</w:t>
      </w:r>
      <w:r>
        <w:t>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000000" w:rsidRDefault="00F13BEF">
      <w:r>
        <w:t xml:space="preserve">формирование эффективной системы выявления, поддержки и развития способностей и талантов </w:t>
      </w:r>
      <w:r>
        <w:t>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000000" w:rsidRDefault="00F13BEF">
      <w:r>
        <w:t>создание условий для раннего развития детей в возрасте до трех лет, реализация программы психолого-пед</w:t>
      </w:r>
      <w:r>
        <w:t>агогической, методической и консультативной помощи родителям детей, получающих дошкольное образование в семье;</w:t>
      </w:r>
    </w:p>
    <w:p w:rsidR="00000000" w:rsidRDefault="00F13BEF"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000000" w:rsidRDefault="00F13BEF"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00000" w:rsidRDefault="00F13BEF">
      <w:r>
        <w:t>модернизация профессионального образования, в том числе посредством внедрения адаптивных, практи</w:t>
      </w:r>
      <w:r>
        <w:t>ко-ориентированных и гибких образовательных программ;</w:t>
      </w:r>
    </w:p>
    <w:p w:rsidR="00000000" w:rsidRDefault="00F13BEF"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</w:t>
      </w:r>
      <w:r>
        <w:t>ономики всеми желающими;</w:t>
      </w:r>
    </w:p>
    <w:p w:rsidR="00000000" w:rsidRDefault="00F13BEF"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00000" w:rsidRDefault="00F13BEF">
      <w:r>
        <w:t>создание условий для развития наставничества, поддержки общественных инициатив и проектов, в то</w:t>
      </w:r>
      <w:r>
        <w:t>м числе в сфере добровольчества (волонтерства);</w:t>
      </w:r>
    </w:p>
    <w:p w:rsidR="00000000" w:rsidRDefault="00F13BEF"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</w:t>
      </w:r>
      <w:r>
        <w:t>чших из них в Российской Федерации.</w:t>
      </w:r>
    </w:p>
    <w:p w:rsidR="00000000" w:rsidRDefault="00F13BEF">
      <w:bookmarkStart w:id="24" w:name="sub_6"/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000000" w:rsidRDefault="00F13BEF">
      <w:bookmarkStart w:id="25" w:name="sub_61"/>
      <w:bookmarkEnd w:id="24"/>
      <w:r>
        <w:t xml:space="preserve">а) достижение следующих целей и целевых </w:t>
      </w:r>
      <w:r>
        <w:t>показателей:</w:t>
      </w:r>
    </w:p>
    <w:bookmarkEnd w:id="25"/>
    <w:p w:rsidR="00000000" w:rsidRDefault="00F13BEF"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000000" w:rsidRDefault="00F13BEF">
      <w:r>
        <w:t>увеличение объем</w:t>
      </w:r>
      <w:r>
        <w:t>а жилищного строительства не менее чем до 120 млн. квадратных метров в год;</w:t>
      </w:r>
    </w:p>
    <w:p w:rsidR="00000000" w:rsidRDefault="00F13BEF"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</w:t>
      </w:r>
      <w:r>
        <w:t>агоприятной средой в два раза;</w:t>
      </w:r>
    </w:p>
    <w:p w:rsidR="00000000" w:rsidRDefault="00F13BEF"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000000" w:rsidRDefault="00F13BEF">
      <w:r>
        <w:lastRenderedPageBreak/>
        <w:t>обеспечение устойчивого сокращен</w:t>
      </w:r>
      <w:r>
        <w:t>ия непригодного для проживания жилищного фонда;</w:t>
      </w:r>
    </w:p>
    <w:p w:rsidR="00000000" w:rsidRDefault="00F13BEF">
      <w:bookmarkStart w:id="26" w:name="sub_62"/>
      <w:r>
        <w:t>б) решение следующих задач:</w:t>
      </w:r>
    </w:p>
    <w:bookmarkEnd w:id="26"/>
    <w:p w:rsidR="00000000" w:rsidRDefault="00F13BEF"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</w:t>
      </w:r>
      <w:r>
        <w:t>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000000" w:rsidRDefault="00F13BEF">
      <w:r>
        <w:t>модернизация строительной отрасли и повышение качества индустриального жилищного строительства, в том числе посредством установлени</w:t>
      </w:r>
      <w:r>
        <w:t>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000000" w:rsidRDefault="00F13BEF">
      <w:r>
        <w:t>снижение административной нагруз</w:t>
      </w:r>
      <w:r>
        <w:t>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000000" w:rsidRDefault="00F13BEF">
      <w:r>
        <w:t>обеспечение эффективного использования земель в целях массового жилищного строительства при условии сохранения и развития з</w:t>
      </w:r>
      <w:r>
        <w:t>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000000" w:rsidRDefault="00F13BEF">
      <w:r>
        <w:t>создание механизмов развития комфортной городской среды, комплексного развития городо</w:t>
      </w:r>
      <w:r>
        <w:t>в и других населенных пунктов с учетом индекса качества городской среды;</w:t>
      </w:r>
    </w:p>
    <w:p w:rsidR="00000000" w:rsidRDefault="00F13BEF">
      <w:r>
        <w:t xml:space="preserve">создание механизмов переселения граждан из непригодного для проживания жилищного фонда, обеспечивающих соблюдение их жилищных прав, установленных </w:t>
      </w:r>
      <w:hyperlink r:id="rId13" w:history="1">
        <w:r>
          <w:rPr>
            <w:rStyle w:val="a4"/>
          </w:rPr>
          <w:t>зако</w:t>
        </w:r>
        <w:r>
          <w:rPr>
            <w:rStyle w:val="a4"/>
          </w:rPr>
          <w:t>нодательством</w:t>
        </w:r>
      </w:hyperlink>
      <w:r>
        <w:t xml:space="preserve"> Российской Федерации.</w:t>
      </w:r>
    </w:p>
    <w:p w:rsidR="00000000" w:rsidRDefault="00F13BEF">
      <w:bookmarkStart w:id="27" w:name="sub_7"/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000000" w:rsidRDefault="00F13BEF">
      <w:bookmarkStart w:id="28" w:name="sub_71"/>
      <w:bookmarkEnd w:id="27"/>
      <w:r>
        <w:t>а) достижение следующих целей и целевых показателей:</w:t>
      </w:r>
    </w:p>
    <w:bookmarkEnd w:id="28"/>
    <w:p w:rsidR="00000000" w:rsidRDefault="00F13BEF"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000000" w:rsidRDefault="00F13BEF">
      <w:r>
        <w:t>кардинальное снижение уровня загрязнения атмосферного воздуха в крупных промышленных ц</w:t>
      </w:r>
      <w:r>
        <w:t>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000000" w:rsidRDefault="00F13BEF">
      <w:r>
        <w:t>повышение качества питьевой воды для населения, в том числе для жителей населенных пунктов, н</w:t>
      </w:r>
      <w:r>
        <w:t>е оборудованных современными системами централизованного водоснабжения;</w:t>
      </w:r>
    </w:p>
    <w:p w:rsidR="00000000" w:rsidRDefault="00F13BEF"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000000" w:rsidRDefault="00F13BEF">
      <w:r>
        <w:t>сохранение биологического разнообразия, в том чи</w:t>
      </w:r>
      <w:r>
        <w:t>сле посредством создания не менее 24 новых особо охраняемых природных территорий;</w:t>
      </w:r>
    </w:p>
    <w:p w:rsidR="00000000" w:rsidRDefault="00F13BEF">
      <w:bookmarkStart w:id="29" w:name="sub_72"/>
      <w:r>
        <w:t>б) решение следующих задач:</w:t>
      </w:r>
    </w:p>
    <w:bookmarkEnd w:id="29"/>
    <w:p w:rsidR="00000000" w:rsidRDefault="00F13BEF">
      <w:r>
        <w:t>формирование комплексной системы обращения с твердыми коммунальными отходами, включая ликвидацию свалок и рекультивацию территорий, на</w:t>
      </w:r>
      <w:r>
        <w:t xml:space="preserve">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000000" w:rsidRDefault="00F13BEF">
      <w:r>
        <w:lastRenderedPageBreak/>
        <w:t>создание и эффективное функционирование во всех субъектах Российской Федерации системы общественного контроля, направленно</w:t>
      </w:r>
      <w:r>
        <w:t>й на выявление и ликвидацию несанкционированных свалок;</w:t>
      </w:r>
    </w:p>
    <w:p w:rsidR="00000000" w:rsidRDefault="00F13BEF"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000000" w:rsidRDefault="00F13BEF">
      <w:r>
        <w:t>реализация компл</w:t>
      </w:r>
      <w:r>
        <w:t xml:space="preserve">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</w:t>
      </w:r>
      <w:r>
        <w:t>Читу, с учетом сводных расчетов допустимого в этих городах негативного воздействия на окружающую среду;</w:t>
      </w:r>
    </w:p>
    <w:p w:rsidR="00000000" w:rsidRDefault="00F13BEF"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</w:t>
      </w:r>
      <w:r>
        <w:t>пользовании наилучших доступных технологий;</w:t>
      </w:r>
    </w:p>
    <w:p w:rsidR="00000000" w:rsidRDefault="00F13BEF"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</w:t>
      </w:r>
      <w:r>
        <w:t>лекса;</w:t>
      </w:r>
    </w:p>
    <w:p w:rsidR="00000000" w:rsidRDefault="00F13BEF"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</w:t>
      </w:r>
      <w:r>
        <w:t>ние экосистемы Волго-Ахтубинской поймы;</w:t>
      </w:r>
    </w:p>
    <w:p w:rsidR="00000000" w:rsidRDefault="00F13BEF"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</w:t>
      </w:r>
      <w:r>
        <w:t>ек Волги, Дона, Оби, Енисея, Амура, Урала, Печоры;</w:t>
      </w:r>
    </w:p>
    <w:p w:rsidR="00000000" w:rsidRDefault="00F13BEF"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</w:t>
      </w:r>
      <w:r>
        <w:t>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000000" w:rsidRDefault="00F13BEF">
      <w:bookmarkStart w:id="30" w:name="sub_8"/>
      <w:r>
        <w:t>8. Правительству Российской Федерации при разработке национального проекта по созданию безопас</w:t>
      </w:r>
      <w:r>
        <w:t>ных и качественных автомобильных дорог исходить из того, что в 2024 году необходимо обеспечить:</w:t>
      </w:r>
    </w:p>
    <w:p w:rsidR="00000000" w:rsidRDefault="00F13BEF">
      <w:bookmarkStart w:id="31" w:name="sub_81"/>
      <w:bookmarkEnd w:id="30"/>
      <w:r>
        <w:t>а) достижение следующих целей и целевых показателей:</w:t>
      </w:r>
    </w:p>
    <w:bookmarkEnd w:id="31"/>
    <w:p w:rsidR="00000000" w:rsidRDefault="00F13BEF">
      <w:r>
        <w:t>увеличение доли автомобильных дорог регионального значения, соответствующих нормативным тр</w:t>
      </w:r>
      <w:r>
        <w:t>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</w:t>
      </w:r>
      <w:r>
        <w:t xml:space="preserve"> на федеральном уровне требований безопасности автомобильных дорог;</w:t>
      </w:r>
    </w:p>
    <w:p w:rsidR="00000000" w:rsidRDefault="00F13BEF"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000000" w:rsidRDefault="00F13BEF">
      <w:r>
        <w:t>снижение количе</w:t>
      </w:r>
      <w:r>
        <w:t>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000000" w:rsidRDefault="00F13BEF"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000000" w:rsidRDefault="00F13BEF">
      <w:bookmarkStart w:id="32" w:name="sub_82"/>
      <w:r>
        <w:lastRenderedPageBreak/>
        <w:t>б) решение следующих з</w:t>
      </w:r>
      <w:r>
        <w:t>адач:</w:t>
      </w:r>
    </w:p>
    <w:bookmarkEnd w:id="32"/>
    <w:p w:rsidR="00000000" w:rsidRDefault="00F13BEF"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000000" w:rsidRDefault="00F13BEF">
      <w:r>
        <w:t xml:space="preserve">применение новых механизмов развития и эксплуатации дорожной сети, включая использование </w:t>
      </w:r>
      <w:r>
        <w:t>инфраструктурной ипотеки, контрактов жизненного цикла, наилучших технологий и материалов;</w:t>
      </w:r>
    </w:p>
    <w:p w:rsidR="00000000" w:rsidRDefault="00F13BEF"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000000" w:rsidRDefault="00F13BEF">
      <w:r>
        <w:t>внедрение общедост</w:t>
      </w:r>
      <w:r>
        <w:t>упной информационной системы контроля за формированием и использованием средств дорожных фондов всех уровней (в 2019 году);</w:t>
      </w:r>
    </w:p>
    <w:p w:rsidR="00000000" w:rsidRDefault="00F13BEF"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000000" w:rsidRDefault="00F13BEF">
      <w:r>
        <w:t>внедрение новых</w:t>
      </w:r>
      <w:r>
        <w:t xml:space="preserve">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000000" w:rsidRDefault="00F13BEF">
      <w:r>
        <w:t>внедрение автоматизированных и роботизированных технологий орг</w:t>
      </w:r>
      <w:r>
        <w:t xml:space="preserve">анизации дорожного движения и контроля за соблюдением </w:t>
      </w:r>
      <w:hyperlink r:id="rId14" w:history="1">
        <w:r>
          <w:rPr>
            <w:rStyle w:val="a4"/>
          </w:rPr>
          <w:t>правил</w:t>
        </w:r>
      </w:hyperlink>
      <w:r>
        <w:t xml:space="preserve"> дорожного движения;</w:t>
      </w:r>
    </w:p>
    <w:p w:rsidR="00000000" w:rsidRDefault="00F13BEF">
      <w:r>
        <w:t xml:space="preserve">усиление ответственности водителей за нарушение </w:t>
      </w:r>
      <w:hyperlink r:id="rId15" w:history="1">
        <w:r>
          <w:rPr>
            <w:rStyle w:val="a4"/>
          </w:rPr>
          <w:t>правил</w:t>
        </w:r>
      </w:hyperlink>
      <w:r>
        <w:t xml:space="preserve"> дорожного движения, а также повышение требов</w:t>
      </w:r>
      <w:r>
        <w:t>аний к уровню их профессиональной подготовки.</w:t>
      </w:r>
    </w:p>
    <w:p w:rsidR="00000000" w:rsidRDefault="00F13BEF">
      <w:bookmarkStart w:id="33" w:name="sub_9"/>
      <w: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</w:t>
      </w:r>
      <w:r>
        <w:t xml:space="preserve"> занятости обеспечить в 2024 году:</w:t>
      </w:r>
    </w:p>
    <w:p w:rsidR="00000000" w:rsidRDefault="00F13BEF">
      <w:bookmarkStart w:id="34" w:name="sub_91"/>
      <w:bookmarkEnd w:id="33"/>
      <w:r>
        <w:t>а) достижение следующих целей и целевых показателей:</w:t>
      </w:r>
    </w:p>
    <w:bookmarkEnd w:id="34"/>
    <w:p w:rsidR="00000000" w:rsidRDefault="00F13BEF"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000000" w:rsidRDefault="00F13BEF">
      <w:r>
        <w:t xml:space="preserve">привлечение к участию </w:t>
      </w:r>
      <w:r>
        <w:t>в реализации указанной национальной программы не менее 10 субъектов Российской Федерации ежегодно;</w:t>
      </w:r>
    </w:p>
    <w:p w:rsidR="00000000" w:rsidRDefault="00F13BEF"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000000" w:rsidRDefault="00F13BEF">
      <w:bookmarkStart w:id="35" w:name="sub_92"/>
      <w:r>
        <w:t>б) решен</w:t>
      </w:r>
      <w:r>
        <w:t>ие следующих задач:</w:t>
      </w:r>
    </w:p>
    <w:bookmarkEnd w:id="35"/>
    <w:p w:rsidR="00000000" w:rsidRDefault="00F13BEF"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000000" w:rsidRDefault="00F13BEF">
      <w:r>
        <w:t>сокр</w:t>
      </w:r>
      <w:r>
        <w:t>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000000" w:rsidRDefault="00F13BEF">
      <w:r>
        <w:t>формирование системы методической и организационной поддержки повышения производительн</w:t>
      </w:r>
      <w:r>
        <w:t>ости труда на предприятиях;</w:t>
      </w:r>
    </w:p>
    <w:p w:rsidR="00000000" w:rsidRDefault="00F13BEF"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000000" w:rsidRDefault="00F13BEF">
      <w:bookmarkStart w:id="36" w:name="sub_10"/>
      <w:r>
        <w:t>10. Правительству Российской Ф</w:t>
      </w:r>
      <w:r>
        <w:t>едерации при разработке национального проекта в сфере науки исходить из того, что в 2024 году необходимо обеспечить:</w:t>
      </w:r>
    </w:p>
    <w:p w:rsidR="00000000" w:rsidRDefault="00F13BEF">
      <w:bookmarkStart w:id="37" w:name="sub_101"/>
      <w:bookmarkEnd w:id="36"/>
      <w:r>
        <w:t xml:space="preserve">а) достижение следующих целей и целевых показателей: обеспечение присутствия Российской Федерации в числе пяти ведущих стран </w:t>
      </w:r>
      <w:r>
        <w:lastRenderedPageBreak/>
        <w:t>м</w:t>
      </w:r>
      <w:r>
        <w:t>ира, осуществляющих научные исследования и разработки в областях, определяемых приоритетами научно-технологического развития;</w:t>
      </w:r>
    </w:p>
    <w:bookmarkEnd w:id="37"/>
    <w:p w:rsidR="00000000" w:rsidRDefault="00F13BEF">
      <w:r>
        <w:t>обеспечение привлекательности работы в Российской Федерации для российских и зарубежных ведущих ученых и молодых перспектив</w:t>
      </w:r>
      <w:r>
        <w:t>ных исследователей;</w:t>
      </w:r>
    </w:p>
    <w:p w:rsidR="00000000" w:rsidRDefault="00F13BEF"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000000" w:rsidRDefault="00F13BEF">
      <w:bookmarkStart w:id="38" w:name="sub_1002"/>
      <w:r>
        <w:t>б) решение следующих задач:</w:t>
      </w:r>
    </w:p>
    <w:bookmarkEnd w:id="38"/>
    <w:p w:rsidR="00000000" w:rsidRDefault="00F13BEF">
      <w:r>
        <w:t>создание передовой инфраструкт</w:t>
      </w:r>
      <w:r>
        <w:t>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000000" w:rsidRDefault="00F13BEF">
      <w:r>
        <w:t>обновление не менее 50 процентов приборной базы ведущих организаций, выполняющих научные исследования и ра</w:t>
      </w:r>
      <w:r>
        <w:t>зработки;</w:t>
      </w:r>
    </w:p>
    <w:p w:rsidR="00000000" w:rsidRDefault="00F13BEF"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000000" w:rsidRDefault="00F13BEF">
      <w:r>
        <w:t>создание не менее 15 научно-образовательных центров мирового уровня на основе интеграции университетов и научных организа</w:t>
      </w:r>
      <w:r>
        <w:t>ций и их кооперации с организациями, действующими в реальном секторе экономики;</w:t>
      </w:r>
    </w:p>
    <w:p w:rsidR="00000000" w:rsidRDefault="00F13BEF"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</w:t>
      </w:r>
      <w:r>
        <w:t>ективов.</w:t>
      </w:r>
    </w:p>
    <w:p w:rsidR="00000000" w:rsidRDefault="00F13BEF">
      <w:bookmarkStart w:id="39" w:name="sub_11"/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6" w:history="1">
        <w:r>
          <w:rPr>
            <w:rStyle w:val="a4"/>
          </w:rPr>
          <w:t>программы</w:t>
        </w:r>
      </w:hyperlink>
      <w:r>
        <w:t xml:space="preserve"> "Цифровая экономика Российской Федерации" обеспечи</w:t>
      </w:r>
      <w:r>
        <w:t>ть в 2024 году:</w:t>
      </w:r>
    </w:p>
    <w:p w:rsidR="00000000" w:rsidRDefault="00F13BEF">
      <w:bookmarkStart w:id="40" w:name="sub_1101"/>
      <w:bookmarkEnd w:id="39"/>
      <w:r>
        <w:t>а) достижение следующих целей и целевых показателей:</w:t>
      </w:r>
    </w:p>
    <w:bookmarkEnd w:id="40"/>
    <w:p w:rsidR="00000000" w:rsidRDefault="00F13BEF"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</w:t>
      </w:r>
      <w:r>
        <w:t>ию с 2017 годом;</w:t>
      </w:r>
    </w:p>
    <w:p w:rsidR="00000000" w:rsidRDefault="00F13BEF"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000000" w:rsidRDefault="00F13BEF">
      <w:r>
        <w:t>использование преимущественно отечест</w:t>
      </w:r>
      <w:r>
        <w:t>венного программного обеспечения государственными органами, органами местного самоуправления и организациями;</w:t>
      </w:r>
    </w:p>
    <w:p w:rsidR="00000000" w:rsidRDefault="00F13BEF">
      <w:bookmarkStart w:id="41" w:name="sub_112"/>
      <w:r>
        <w:t>б) решение следующих задач:</w:t>
      </w:r>
    </w:p>
    <w:bookmarkEnd w:id="41"/>
    <w:p w:rsidR="00000000" w:rsidRDefault="00F13BEF">
      <w:r>
        <w:t>создание системы правового регулирования цифровой экономики, основанного на гибком подходе в каждой сфер</w:t>
      </w:r>
      <w:r>
        <w:t>е, а также внедрение гражданского оборота на базе цифровых технологий;</w:t>
      </w:r>
    </w:p>
    <w:p w:rsidR="00000000" w:rsidRDefault="00F13BEF"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000000" w:rsidRDefault="00F13BEF">
      <w:r>
        <w:t>обеспечение подготовки высококвалифициро</w:t>
      </w:r>
      <w:r>
        <w:t>ванных кадров для цифровой экономики;</w:t>
      </w:r>
    </w:p>
    <w:p w:rsidR="00000000" w:rsidRDefault="00F13BEF"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000000" w:rsidRDefault="00F13BEF">
      <w:r>
        <w:t>создание сквозных цифровых технологи</w:t>
      </w:r>
      <w:r>
        <w:t>й преимущественно на основе отечественных разработок;</w:t>
      </w:r>
    </w:p>
    <w:p w:rsidR="00000000" w:rsidRDefault="00F13BEF">
      <w:r>
        <w:t xml:space="preserve">внедрение цифровых технологий и платформенных решений в сферах государственного управления и оказания государственных </w:t>
      </w:r>
      <w:r>
        <w:lastRenderedPageBreak/>
        <w:t>услуг, в том числе в интересах населения и субъектов малого и среднего предпринимате</w:t>
      </w:r>
      <w:r>
        <w:t>льства, включая индивидуальных предпринимателей;</w:t>
      </w:r>
    </w:p>
    <w:p w:rsidR="00000000" w:rsidRDefault="00F13BEF">
      <w:r>
        <w:t xml:space="preserve"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</w:t>
      </w:r>
      <w:r>
        <w:t>инфраструктуру, финансовые услуги, посредством внедрения цифровых технологий и платформенных решений;</w:t>
      </w:r>
    </w:p>
    <w:p w:rsidR="00000000" w:rsidRDefault="00F13BEF"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</w:t>
      </w:r>
      <w:r>
        <w:t>ное финансирование и иные институты развития;</w:t>
      </w:r>
    </w:p>
    <w:p w:rsidR="00000000" w:rsidRDefault="00F13BEF"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000000" w:rsidRDefault="00F13BEF">
      <w:bookmarkStart w:id="42" w:name="sub_12"/>
      <w:r>
        <w:t>12. П</w:t>
      </w:r>
      <w:r>
        <w:t>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000000" w:rsidRDefault="00F13BEF">
      <w:bookmarkStart w:id="43" w:name="sub_121"/>
      <w:bookmarkEnd w:id="42"/>
      <w:r>
        <w:t>а) укрепления российской гражданской идентичности на основе духовно-нравственных и культурных ценностей народов</w:t>
      </w:r>
      <w:r>
        <w:t xml:space="preserve"> Российской Федерации;</w:t>
      </w:r>
    </w:p>
    <w:p w:rsidR="00000000" w:rsidRDefault="00F13BEF">
      <w:bookmarkStart w:id="44" w:name="sub_122"/>
      <w:bookmarkEnd w:id="43"/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000000" w:rsidRDefault="00F13BEF">
      <w:bookmarkStart w:id="45" w:name="sub_123"/>
      <w:bookmarkEnd w:id="44"/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000000" w:rsidRDefault="00F13BEF">
      <w:bookmarkStart w:id="46" w:name="sub_124"/>
      <w:bookmarkEnd w:id="45"/>
      <w:r>
        <w:t>г) продвижения талантливой молодежи в сфере музыкального искусства, в том чи</w:t>
      </w:r>
      <w:r>
        <w:t>сле посредством создания национального молодежного симфонического оркестра;</w:t>
      </w:r>
    </w:p>
    <w:p w:rsidR="00000000" w:rsidRDefault="00F13BEF">
      <w:bookmarkStart w:id="47" w:name="sub_125"/>
      <w:bookmarkEnd w:id="46"/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000000" w:rsidRDefault="00F13BEF">
      <w:bookmarkStart w:id="48" w:name="sub_126"/>
      <w:bookmarkEnd w:id="47"/>
      <w:r>
        <w:t>е) создан</w:t>
      </w:r>
      <w:r>
        <w:t>ия виртуальных концертных залов не менее чем в 500 городах Российской Федерации;</w:t>
      </w:r>
    </w:p>
    <w:p w:rsidR="00000000" w:rsidRDefault="00F13BEF">
      <w:bookmarkStart w:id="49" w:name="sub_127"/>
      <w:bookmarkEnd w:id="48"/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000000" w:rsidRDefault="00F13BEF">
      <w:bookmarkStart w:id="50" w:name="sub_128"/>
      <w:bookmarkEnd w:id="49"/>
      <w:r>
        <w:t>з) подготовки кадров для организаций культуры;</w:t>
      </w:r>
    </w:p>
    <w:p w:rsidR="00000000" w:rsidRDefault="00F13BEF">
      <w:bookmarkStart w:id="51" w:name="sub_129"/>
      <w:bookmarkEnd w:id="50"/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000000" w:rsidRDefault="00F13BEF">
      <w:bookmarkStart w:id="52" w:name="sub_1210"/>
      <w:bookmarkEnd w:id="51"/>
      <w:r>
        <w:t>к) поддержки добровольческих движений, в то</w:t>
      </w:r>
      <w:r>
        <w:t>м числе в сфере сохранения культурного наследия народов Российской Федерации.</w:t>
      </w:r>
    </w:p>
    <w:p w:rsidR="00000000" w:rsidRDefault="00F13BEF">
      <w:bookmarkStart w:id="53" w:name="sub_13"/>
      <w:bookmarkEnd w:id="52"/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</w:t>
      </w:r>
      <w:r>
        <w:t>тия малого и среднего предпринимательства и поддержки индивидуальной предпринимательской инициативы обеспечить в 2024 году:</w:t>
      </w:r>
    </w:p>
    <w:p w:rsidR="00000000" w:rsidRDefault="00F13BEF">
      <w:bookmarkStart w:id="54" w:name="sub_131"/>
      <w:bookmarkEnd w:id="53"/>
      <w:r>
        <w:t>а) достижение следующего целевого показателя: увеличение численности занятых в сфере малого и среднего предпринимательс</w:t>
      </w:r>
      <w:r>
        <w:t>тва, включая индивидуальных предпринимателей, до 25 млн. человек;</w:t>
      </w:r>
    </w:p>
    <w:p w:rsidR="00000000" w:rsidRDefault="00F13BEF">
      <w:bookmarkStart w:id="55" w:name="sub_132"/>
      <w:bookmarkEnd w:id="54"/>
      <w:r>
        <w:t>б) решение следующих задач:</w:t>
      </w:r>
    </w:p>
    <w:bookmarkEnd w:id="55"/>
    <w:p w:rsidR="00000000" w:rsidRDefault="00F13BEF"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</w:t>
      </w:r>
      <w:r>
        <w:t>нтрольно-кассовую технику;</w:t>
      </w:r>
    </w:p>
    <w:p w:rsidR="00000000" w:rsidRDefault="00F13BEF">
      <w:r>
        <w:lastRenderedPageBreak/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000000" w:rsidRDefault="00F13BEF">
      <w:r>
        <w:t>совершенствование системы закупок, осуще</w:t>
      </w:r>
      <w:r>
        <w:t>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000000" w:rsidRDefault="00F13BEF">
      <w:r>
        <w:t>упрощение доступа к льготному финансированию, в том числе ежегодное увеличение объема льготных кредитов, выдаваемых субъектам мало</w:t>
      </w:r>
      <w:r>
        <w:t>го и среднего предпринимательства, включая индивидуальных предпринимателей;</w:t>
      </w:r>
    </w:p>
    <w:p w:rsidR="00000000" w:rsidRDefault="00F13BEF"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</w:t>
      </w:r>
      <w:r>
        <w:t>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000000" w:rsidRDefault="00F13BEF">
      <w:r>
        <w:t>модернизация системы поддержки экспортеров, являющихся субъектами малого и среднего предпринимательства, включая индивидуал</w:t>
      </w:r>
      <w:r>
        <w:t>ьных предпринимателей, увеличение доли таких экспортеров в общем объеме несырьевого экспорта не менее чем до 10 процентов;</w:t>
      </w:r>
    </w:p>
    <w:p w:rsidR="00000000" w:rsidRDefault="00F13BEF">
      <w:r>
        <w:t>создание системы поддержки фермеров и развитие сельской кооперации;</w:t>
      </w:r>
    </w:p>
    <w:p w:rsidR="00000000" w:rsidRDefault="00F13BEF">
      <w:r>
        <w:t>обеспечение благоприятных условий осуществления деятельности само</w:t>
      </w:r>
      <w:r>
        <w:t>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</w:t>
      </w:r>
      <w:r>
        <w:t>диного платежа с выручки, включающего в себя страховые взносы.</w:t>
      </w:r>
    </w:p>
    <w:p w:rsidR="00000000" w:rsidRDefault="00F13BEF">
      <w:bookmarkStart w:id="56" w:name="sub_14"/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000000" w:rsidRDefault="00F13BEF">
      <w:bookmarkStart w:id="57" w:name="sub_141"/>
      <w:bookmarkEnd w:id="56"/>
      <w:r>
        <w:t>а) достижение следующих целей и целевых показателей:</w:t>
      </w:r>
    </w:p>
    <w:bookmarkEnd w:id="57"/>
    <w:p w:rsidR="00000000" w:rsidRDefault="00F13BEF"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</w:t>
      </w:r>
      <w:r>
        <w:t>ставит не менее 20 процентов валового внутреннего продукта страны;</w:t>
      </w:r>
    </w:p>
    <w:p w:rsidR="00000000" w:rsidRDefault="00F13BEF"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</w:t>
      </w:r>
      <w:r>
        <w:t xml:space="preserve">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000000" w:rsidRDefault="00F13BEF">
      <w:r>
        <w:t>формирование эффективной системы разделения труда и производственной кооперации в рамках Евразий</w:t>
      </w:r>
      <w:r>
        <w:t>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000000" w:rsidRDefault="00F13BEF">
      <w:bookmarkStart w:id="58" w:name="sub_142"/>
      <w:r>
        <w:t>б) решение следующих задач:</w:t>
      </w:r>
    </w:p>
    <w:bookmarkEnd w:id="58"/>
    <w:p w:rsidR="00000000" w:rsidRDefault="00F13BEF">
      <w:r>
        <w:t>ориентация пр</w:t>
      </w:r>
      <w:r>
        <w:t>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000000" w:rsidRDefault="00F13BEF">
      <w:r>
        <w:t>сокращение админист</w:t>
      </w:r>
      <w:r>
        <w:t>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</w:t>
      </w:r>
      <w:r>
        <w:lastRenderedPageBreak/>
        <w:t>низация (к 2021 году) взаимодействия субъектов международной торговли с контролирующими ор</w:t>
      </w:r>
      <w:r>
        <w:t>ганами по принципу "одного окна";</w:t>
      </w:r>
    </w:p>
    <w:p w:rsidR="00000000" w:rsidRDefault="00F13BEF"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000000" w:rsidRDefault="00F13BEF">
      <w:r>
        <w:t>устранение лог</w:t>
      </w:r>
      <w:r>
        <w:t>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000000" w:rsidRDefault="00F13BEF">
      <w:r>
        <w:t>создание единой системы институто</w:t>
      </w:r>
      <w:r>
        <w:t>в продвижения экспорта, предусматривающей модернизацию торговых представительств Российской Федерации за рубежом;</w:t>
      </w:r>
    </w:p>
    <w:p w:rsidR="00000000" w:rsidRDefault="00F13BEF"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</w:t>
      </w:r>
      <w:r>
        <w:t xml:space="preserve">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000000" w:rsidRDefault="00F13BEF">
      <w:bookmarkStart w:id="59" w:name="sub_15"/>
      <w:r>
        <w:t>15. Правительству Российской Федерации на основе стратегии пространственного раз</w:t>
      </w:r>
      <w:r>
        <w:t xml:space="preserve">вития Российской Федерации разработать с участием органов государственной власти субъектов Российской Федерации и до 1 октября 2018 г. утвердить </w:t>
      </w:r>
      <w:hyperlink r:id="rId17" w:history="1">
        <w:r>
          <w:rPr>
            <w:rStyle w:val="a4"/>
          </w:rPr>
          <w:t>комплексный план</w:t>
        </w:r>
      </w:hyperlink>
      <w:r>
        <w:t xml:space="preserve"> модернизации и расширения магистральной инфраструктуры,</w:t>
      </w:r>
      <w:r>
        <w:t xml:space="preserve"> предусматривающий обеспечение в 2024 году:</w:t>
      </w:r>
    </w:p>
    <w:p w:rsidR="00000000" w:rsidRDefault="00F13BEF">
      <w:bookmarkStart w:id="60" w:name="sub_151"/>
      <w:bookmarkEnd w:id="59"/>
      <w:r>
        <w:t>а) развития транспортных коридоров "Запад - Восток" и "Север - Юг" для перевозки грузов, в том числе за счет:</w:t>
      </w:r>
    </w:p>
    <w:bookmarkEnd w:id="60"/>
    <w:p w:rsidR="00000000" w:rsidRDefault="00F13BEF">
      <w:r>
        <w:t xml:space="preserve">строительства и модернизации российских участков автомобильных дорог, относящихся </w:t>
      </w:r>
      <w:r>
        <w:t>к международному транспортному маршруту "Европа - Западный Китай";</w:t>
      </w:r>
    </w:p>
    <w:p w:rsidR="00000000" w:rsidRDefault="00F13BEF"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000000" w:rsidRDefault="00F13BEF">
      <w:r>
        <w:t>развития Северного морского пу</w:t>
      </w:r>
      <w:r>
        <w:t>ти и увеличения грузопотока по нему до 80 млн. тонн;</w:t>
      </w:r>
    </w:p>
    <w:p w:rsidR="00000000" w:rsidRDefault="00F13BEF">
      <w:bookmarkStart w:id="61" w:name="sub_1515"/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</w:t>
      </w:r>
      <w:r>
        <w:t>к контейнеров железнодорожным транспортом в четыре раза;</w:t>
      </w:r>
    </w:p>
    <w:bookmarkEnd w:id="61"/>
    <w:p w:rsidR="00000000" w:rsidRDefault="00F13BEF">
      <w:r>
        <w:t>формирования узловых грузовых мультимодальных транспортно-логистических центров;</w:t>
      </w:r>
    </w:p>
    <w:p w:rsidR="00000000" w:rsidRDefault="00F13BEF">
      <w:r>
        <w:t>увеличения пропускной способности Байкало-Амурской и Транссибирской железнодорожных магистралей в полтора раза</w:t>
      </w:r>
      <w:r>
        <w:t>, до 180 млн. тонн;</w:t>
      </w:r>
    </w:p>
    <w:p w:rsidR="00000000" w:rsidRDefault="00F13BEF">
      <w:r>
        <w:t>увеличения пропускной способности железнодорожных подходов к морским портам Азово-Черноморского бассейна;</w:t>
      </w:r>
    </w:p>
    <w:p w:rsidR="00000000" w:rsidRDefault="00F13BEF">
      <w:bookmarkStart w:id="62" w:name="sub_152"/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bookmarkEnd w:id="62"/>
    <w:p w:rsidR="00000000" w:rsidRDefault="00F13BEF">
      <w:r>
        <w:t>поэтапного развития транспортных ко</w:t>
      </w:r>
      <w:r>
        <w:t>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</w:t>
      </w:r>
      <w:r>
        <w:t>муникациям;</w:t>
      </w:r>
    </w:p>
    <w:p w:rsidR="00000000" w:rsidRDefault="00F13BEF">
      <w:r>
        <w:t xml:space="preserve"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</w:t>
      </w:r>
      <w:r>
        <w:lastRenderedPageBreak/>
        <w:t>внутренних регулярных авиационных маршрутов;</w:t>
      </w:r>
    </w:p>
    <w:p w:rsidR="00000000" w:rsidRDefault="00F13BEF">
      <w:r>
        <w:t>создания основ</w:t>
      </w:r>
      <w:r>
        <w:t>ы для развития скоростного и высокоскоростного железнодорожного сообщения между крупными городами;</w:t>
      </w:r>
    </w:p>
    <w:p w:rsidR="00000000" w:rsidRDefault="00F13BEF">
      <w:r>
        <w:t>увеличения пропускной способности внутренних водных путей;</w:t>
      </w:r>
    </w:p>
    <w:p w:rsidR="00000000" w:rsidRDefault="00F13BEF">
      <w:bookmarkStart w:id="63" w:name="sub_153"/>
      <w:r>
        <w:t>в) гарантированного обеспечения доступной электроэнергией, в том числе за счет:</w:t>
      </w:r>
    </w:p>
    <w:bookmarkEnd w:id="63"/>
    <w:p w:rsidR="00000000" w:rsidRDefault="00F13BEF">
      <w:r>
        <w:t>элек</w:t>
      </w:r>
      <w:r>
        <w:t>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000000" w:rsidRDefault="00F13BEF">
      <w:r>
        <w:t>развития централизованных энергосистем, включая модернизацию ге</w:t>
      </w:r>
      <w:r>
        <w:t>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000000" w:rsidRDefault="00F13BEF">
      <w:r>
        <w:t>устойчивого энергоснабжения потребителей на территориях субъектов Российской Федерации, прежде всего Республики Крым, г. Севастоп</w:t>
      </w:r>
      <w:r>
        <w:t>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000000" w:rsidRDefault="00F13BEF">
      <w:r>
        <w:t>развития распределенной генерации, в том числе на основе возобновляемых источников энергии, в первую очередь в удаленных и изолиро</w:t>
      </w:r>
      <w:r>
        <w:t>ванных энергорайонах;</w:t>
      </w:r>
    </w:p>
    <w:p w:rsidR="00000000" w:rsidRDefault="00F13BEF">
      <w:r>
        <w:t>внедрения интеллектуальных систем управления электросетевым хозяйством на базе цифровых технологий.</w:t>
      </w:r>
    </w:p>
    <w:p w:rsidR="00000000" w:rsidRDefault="00F13BEF">
      <w:bookmarkStart w:id="64" w:name="sub_16"/>
      <w:r>
        <w:t>16. Правительству Российской Федерации:</w:t>
      </w:r>
    </w:p>
    <w:p w:rsidR="00000000" w:rsidRDefault="00F13BEF">
      <w:bookmarkStart w:id="65" w:name="sub_161"/>
      <w:bookmarkEnd w:id="64"/>
      <w:r>
        <w:t>а) ежегодно при формировании проекта федерального бюджета на очередной фина</w:t>
      </w:r>
      <w:r>
        <w:t xml:space="preserve">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sub_22" w:history="1">
        <w:r>
          <w:rPr>
            <w:rStyle w:val="a4"/>
          </w:rPr>
          <w:t>подпункте "б" пункта 2</w:t>
        </w:r>
      </w:hyperlink>
      <w:r>
        <w:t xml:space="preserve"> настоящего Указа;</w:t>
      </w:r>
    </w:p>
    <w:p w:rsidR="00000000" w:rsidRDefault="00F13BEF">
      <w:bookmarkStart w:id="66" w:name="sub_162"/>
      <w:bookmarkEnd w:id="65"/>
      <w:r>
        <w:t>б)</w:t>
      </w:r>
      <w:r>
        <w:t xml:space="preserve">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sub_22" w:history="1">
        <w:r>
          <w:rPr>
            <w:rStyle w:val="a4"/>
          </w:rPr>
          <w:t>подпункте "б" пункта 2</w:t>
        </w:r>
      </w:hyperlink>
      <w:r>
        <w:t xml:space="preserve"> настоящего Указа.</w:t>
      </w:r>
    </w:p>
    <w:p w:rsidR="00000000" w:rsidRDefault="00F13BEF">
      <w:bookmarkStart w:id="67" w:name="sub_17"/>
      <w:bookmarkEnd w:id="66"/>
      <w:r>
        <w:t xml:space="preserve">17. Настоящий Указ вступает в силу со дня его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67"/>
    <w:p w:rsidR="00000000" w:rsidRDefault="00F13BEF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3BEF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13BEF">
            <w:pPr>
              <w:pStyle w:val="a8"/>
              <w:jc w:val="right"/>
            </w:pPr>
            <w:r>
              <w:t>В. Путин</w:t>
            </w:r>
          </w:p>
        </w:tc>
      </w:tr>
    </w:tbl>
    <w:p w:rsidR="00000000" w:rsidRDefault="00F13BEF"/>
    <w:p w:rsidR="00000000" w:rsidRDefault="00F13BEF">
      <w:pPr>
        <w:pStyle w:val="a9"/>
      </w:pPr>
      <w:r>
        <w:t xml:space="preserve">Москва, Кремль </w:t>
      </w:r>
      <w:r>
        <w:br/>
        <w:t xml:space="preserve">7 мая 2018 года </w:t>
      </w:r>
      <w:r>
        <w:br/>
        <w:t>N 204</w:t>
      </w:r>
    </w:p>
    <w:p w:rsidR="00000000" w:rsidRDefault="00F13BEF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F"/>
    <w:rsid w:val="00F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57E11-3CEF-4821-BDAF-5BA3BDD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92742.4" TargetMode="External"/><Relationship Id="rId13" Type="http://schemas.openxmlformats.org/officeDocument/2006/relationships/hyperlink" Target="garantF1://12038291.0" TargetMode="External"/><Relationship Id="rId18" Type="http://schemas.openxmlformats.org/officeDocument/2006/relationships/hyperlink" Target="garantF1://7183720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966952.0" TargetMode="External"/><Relationship Id="rId12" Type="http://schemas.openxmlformats.org/officeDocument/2006/relationships/hyperlink" Target="garantF1://71985098.0" TargetMode="External"/><Relationship Id="rId17" Type="http://schemas.openxmlformats.org/officeDocument/2006/relationships/hyperlink" Target="garantF1://71975292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1634878.1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965871.0" TargetMode="External"/><Relationship Id="rId11" Type="http://schemas.openxmlformats.org/officeDocument/2006/relationships/hyperlink" Target="garantF1://71985098.1000" TargetMode="External"/><Relationship Id="rId5" Type="http://schemas.openxmlformats.org/officeDocument/2006/relationships/hyperlink" Target="garantF1://71858974.0" TargetMode="External"/><Relationship Id="rId15" Type="http://schemas.openxmlformats.org/officeDocument/2006/relationships/hyperlink" Target="garantF1://1205770.1000" TargetMode="External"/><Relationship Id="rId10" Type="http://schemas.openxmlformats.org/officeDocument/2006/relationships/hyperlink" Target="garantF1://71870048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7569058.22" TargetMode="External"/><Relationship Id="rId14" Type="http://schemas.openxmlformats.org/officeDocument/2006/relationships/hyperlink" Target="garantF1://12057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5262</Words>
  <Characters>29996</Characters>
  <Application>Microsoft Office Word</Application>
  <DocSecurity>4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Петухова Надежда Владимировна</cp:lastModifiedBy>
  <cp:revision>2</cp:revision>
  <dcterms:created xsi:type="dcterms:W3CDTF">2019-02-28T11:23:00Z</dcterms:created>
  <dcterms:modified xsi:type="dcterms:W3CDTF">2019-02-28T11:23:00Z</dcterms:modified>
</cp:coreProperties>
</file>