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DE" w:rsidRDefault="005144DE" w:rsidP="005144DE">
      <w:pPr>
        <w:pStyle w:val="a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ПРЕДМЕТНАЯ ОЛИМПИАДА ШКОЛЬНИКОВ</w:t>
      </w:r>
      <w:r w:rsidRPr="002015E1">
        <w:rPr>
          <w:rFonts w:ascii="Times New Roman" w:hAnsi="Times New Roman"/>
          <w:b/>
        </w:rPr>
        <w:t xml:space="preserve"> </w:t>
      </w:r>
    </w:p>
    <w:p w:rsidR="005144DE" w:rsidRPr="00B115D3" w:rsidRDefault="005144DE" w:rsidP="005144DE">
      <w:pPr>
        <w:pStyle w:val="a5"/>
        <w:contextualSpacing/>
        <w:jc w:val="center"/>
        <w:rPr>
          <w:rFonts w:ascii="Times New Roman" w:hAnsi="Times New Roman"/>
          <w:b/>
          <w:kern w:val="1"/>
        </w:rPr>
      </w:pPr>
      <w:r w:rsidRPr="00B115D3">
        <w:rPr>
          <w:rFonts w:ascii="Times New Roman" w:hAnsi="Times New Roman"/>
          <w:b/>
          <w:kern w:val="1"/>
        </w:rPr>
        <w:t>Школьный тур олимпиад</w:t>
      </w:r>
    </w:p>
    <w:p w:rsidR="005144DE" w:rsidRDefault="005144DE" w:rsidP="005144DE">
      <w:pPr>
        <w:pStyle w:val="a5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ПРАВО 10-11 КЛАССЫ</w:t>
      </w:r>
    </w:p>
    <w:p w:rsidR="005144DE" w:rsidRPr="00B115D3" w:rsidRDefault="00777FB9" w:rsidP="005144DE">
      <w:pPr>
        <w:pStyle w:val="a5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</w:t>
      </w:r>
      <w:bookmarkStart w:id="0" w:name="_GoBack"/>
      <w:bookmarkEnd w:id="0"/>
      <w:r w:rsidR="005144DE">
        <w:rPr>
          <w:rFonts w:ascii="Times New Roman" w:hAnsi="Times New Roman"/>
          <w:b/>
          <w:kern w:val="1"/>
        </w:rPr>
        <w:t xml:space="preserve"> учебный</w:t>
      </w:r>
      <w:r w:rsidR="005144DE" w:rsidRPr="00B115D3">
        <w:rPr>
          <w:rFonts w:ascii="Times New Roman" w:hAnsi="Times New Roman"/>
          <w:b/>
          <w:kern w:val="1"/>
        </w:rPr>
        <w:t xml:space="preserve"> год</w:t>
      </w:r>
    </w:p>
    <w:p w:rsidR="005144DE" w:rsidRPr="00A4011E" w:rsidRDefault="005144DE" w:rsidP="005144DE">
      <w:pPr>
        <w:pStyle w:val="a5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Уважаемые участники олимпиады!</w:t>
      </w:r>
    </w:p>
    <w:p w:rsidR="005144DE" w:rsidRPr="00A4011E" w:rsidRDefault="005144DE" w:rsidP="005144DE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Вашему вниманию предлагаются </w:t>
      </w:r>
      <w:r>
        <w:rPr>
          <w:rFonts w:ascii="Times New Roman" w:hAnsi="Times New Roman"/>
        </w:rPr>
        <w:t xml:space="preserve">различные задания. </w:t>
      </w:r>
    </w:p>
    <w:p w:rsidR="005144DE" w:rsidRPr="00A4011E" w:rsidRDefault="005144DE" w:rsidP="005144DE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Время на выполнение заданий – 40 минут</w:t>
      </w:r>
    </w:p>
    <w:p w:rsidR="005144DE" w:rsidRPr="00A4011E" w:rsidRDefault="005144DE" w:rsidP="005144DE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5144DE" w:rsidRPr="00A4011E" w:rsidRDefault="005144DE" w:rsidP="005144DE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5144DE" w:rsidRPr="00A4011E" w:rsidRDefault="005144DE" w:rsidP="005144DE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Постарайтесь выполнить как можно больше заданий и набрать наибольшее количество баллов.</w:t>
      </w:r>
    </w:p>
    <w:p w:rsidR="005144DE" w:rsidRPr="00A4011E" w:rsidRDefault="005144DE" w:rsidP="005144DE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Максимальный балл за всю работу составляет  - </w:t>
      </w:r>
      <w:r>
        <w:rPr>
          <w:rFonts w:ascii="Times New Roman" w:hAnsi="Times New Roman"/>
        </w:rPr>
        <w:t>100 баллов</w:t>
      </w:r>
      <w:r w:rsidRPr="00A4011E">
        <w:rPr>
          <w:rFonts w:ascii="Times New Roman" w:hAnsi="Times New Roman"/>
        </w:rPr>
        <w:t>.</w:t>
      </w:r>
    </w:p>
    <w:p w:rsidR="005144DE" w:rsidRDefault="005144DE" w:rsidP="005144DE">
      <w:pPr>
        <w:pStyle w:val="a5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Желаем успехов!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5B32AC">
        <w:rPr>
          <w:rFonts w:ascii="Times New Roman" w:hAnsi="Times New Roman" w:cs="Times New Roman"/>
          <w:sz w:val="24"/>
          <w:szCs w:val="24"/>
        </w:rPr>
        <w:t xml:space="preserve"> Выберите один правильный вариант ответа.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 xml:space="preserve">КОЛИЧЕСТВО БАЛЛОВ (максимальное) 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B32AC">
        <w:rPr>
          <w:rFonts w:ascii="Times New Roman" w:hAnsi="Times New Roman" w:cs="Times New Roman"/>
          <w:b/>
          <w:sz w:val="24"/>
          <w:szCs w:val="24"/>
        </w:rPr>
        <w:t>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1. Что определяет юридическую силу нормативного правового акта?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 Время издания нормативного акта.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Территориальная юрисдикция правотворческого органа.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Место правотворческого органа в системе органов государственной власти и вид нормативно-правового акта.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Характер толкования нормативно-правового акта.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2. Какой из перечисленных актов является локальным нормативным актом?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7657A8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А) Положение о премировании работников предприятия.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Указ Президента РФ.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В) Приказ о приеме на работу.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Лесной Кодекс РФ.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В каком случае толкование текста закона будет носить ограничительный характер?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 Если действительное содержание нормы права уже ее текстуального выражения.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Если действительное содержание нормы несколько шире ее текстуального выражения.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Если действительное содержание соответствует ее текущему выражению.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Если текстуальное выражение нормы уже ее действительного содержания.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4. В каком типе права впервые (исторически) был закреплен принцип формального правового равенства?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А) В социалистическом типе права.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В рабовладельческом типе права.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В) В феодальном типе права.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В буржуазном типе права.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Как называется индивидуально-правовой акт официально-властного </w:t>
      </w:r>
      <w:proofErr w:type="spellStart"/>
      <w:r w:rsidRPr="005B32AC">
        <w:rPr>
          <w:rFonts w:ascii="Times New Roman" w:eastAsia="Calibri" w:hAnsi="Times New Roman" w:cs="Times New Roman"/>
          <w:b/>
          <w:sz w:val="24"/>
          <w:szCs w:val="24"/>
        </w:rPr>
        <w:t>правоконкретизирующего</w:t>
      </w:r>
      <w:proofErr w:type="spellEnd"/>
      <w:r w:rsidRPr="005B32AC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характера, являющийся элементом сложного юридического факта?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А) Автономное решение отдельного лица.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Акт применения права.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В) Акт интерпретации права.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Акт толкования права.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«Единая система правовых средств, при помощи которых обеспечивается результативное правовое воздействие на общественные отношения» - к какому понятию относится данное определение?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А) Государственный аппарат.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Нормы права.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В) Механизм правового регулирования.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Юридические факты.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Кто в соответствии с Конституцией РФ вправе досрочно распустить Государственную Думу РФ?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А) Народ (в результате референдума).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Президент РФ.</w:t>
      </w:r>
    </w:p>
    <w:p w:rsidR="000E708A" w:rsidRPr="005B32AC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В) Председатель Правительства РФ.</w:t>
      </w:r>
    </w:p>
    <w:p w:rsid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Генеральный Прокурор РФ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Назовите стадию правоприменительного процесса.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 Отмена нормативно-правового акта.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Установление юридической основы дела – выбор правовых норм.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Законодательная инициатива.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Опубликование нормативно-правового акта.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 xml:space="preserve">9. К факторам проявления </w:t>
      </w:r>
      <w:proofErr w:type="spellStart"/>
      <w:r w:rsidRPr="005B32AC">
        <w:rPr>
          <w:rFonts w:ascii="Times New Roman" w:eastAsia="Calibri" w:hAnsi="Times New Roman" w:cs="Times New Roman"/>
          <w:b/>
          <w:sz w:val="24"/>
          <w:szCs w:val="24"/>
        </w:rPr>
        <w:t>коррупциогенности</w:t>
      </w:r>
      <w:proofErr w:type="spellEnd"/>
      <w:r w:rsidRPr="005B32AC">
        <w:rPr>
          <w:rFonts w:ascii="Times New Roman" w:eastAsia="Calibri" w:hAnsi="Times New Roman" w:cs="Times New Roman"/>
          <w:b/>
          <w:sz w:val="24"/>
          <w:szCs w:val="24"/>
        </w:rPr>
        <w:t xml:space="preserve"> в нормативно-правовых актах, связанным с реализацией полномочий органа власти не относится: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 определение компетенции по формуле «вправе»;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завышенные требования к лицу, предъявляемые для реализации предъявляемого ему права;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широта дискреционных полномочий;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юридическая квалификация.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bCs/>
          <w:sz w:val="24"/>
          <w:szCs w:val="24"/>
        </w:rPr>
        <w:t>10. Выделите признак, не относящийся к признакам органа государственной власти: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 деятельность органа основана на принципе координации;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 формируется по воле государства и от его имени осуществляет свои функции;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 наделяется полномочиями государственно-властного характера;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 наделяется необходимыми материальными средствами;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Д) имеет юридически закрепленную структуру, компетенцию.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11. Что представляет собой объективно-противоправное поведение: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 социально вредное поведение, нарушающее требование юридических норм;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 деяние, по внешним признакам сходное с правонарушением, но не являющееся таковым, поскольку отсутствует вина субъекта деяния;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 поведение, не наносящее вреда, но осуществляемое с нарушением правовых велений;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 общественно опасное правонарушение.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5B3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AC">
        <w:rPr>
          <w:rFonts w:ascii="Times New Roman" w:eastAsia="Calibri" w:hAnsi="Times New Roman" w:cs="Times New Roman"/>
          <w:b/>
          <w:bCs/>
          <w:sz w:val="24"/>
          <w:szCs w:val="24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– это:</w:t>
      </w:r>
    </w:p>
    <w:p w:rsidR="000E708A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А) гражданская </w:t>
      </w:r>
      <w:proofErr w:type="spellStart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деликтоспособность</w:t>
      </w:r>
      <w:proofErr w:type="spellEnd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E708A" w:rsidRPr="005B32AC" w:rsidRDefault="000E708A" w:rsidP="000E70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Б) гражданская правоспособность;</w:t>
      </w:r>
    </w:p>
    <w:p w:rsidR="000E708A" w:rsidRPr="005B32AC" w:rsidRDefault="000E708A" w:rsidP="000E70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гражданско-правовая ответственность;</w:t>
      </w:r>
    </w:p>
    <w:p w:rsidR="000E708A" w:rsidRPr="005B32AC" w:rsidRDefault="000E708A" w:rsidP="000E70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Г) гражданская дееспособность.</w:t>
      </w:r>
    </w:p>
    <w:p w:rsidR="000E708A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13. Конфискация охотничьего оружия, боевых припасов и других дозволенных орудий охоты или рыболовства не может применяться: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А) к </w:t>
      </w:r>
      <w:proofErr w:type="gramStart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лицам</w:t>
      </w:r>
      <w:proofErr w:type="gramEnd"/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 достигшим полной дееспособности;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Б) к лицам, для которых охота или рыболовство является основным законным источником сре</w:t>
      </w:r>
      <w:proofErr w:type="gramStart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дств к с</w:t>
      </w:r>
      <w:proofErr w:type="gramEnd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уществованию;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В) к лицам, имеющим двойное гражданство;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Г) к юридическим лицам.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bCs/>
          <w:sz w:val="24"/>
          <w:szCs w:val="24"/>
        </w:rPr>
        <w:t>14. Законным режимом имущества супругов является режим их:</w:t>
      </w:r>
    </w:p>
    <w:p w:rsidR="000E708A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А) долевой собственности;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Б) доверительной собственности;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совместной собственности;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Г) солидарной собственности.</w:t>
      </w:r>
    </w:p>
    <w:p w:rsidR="000E708A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15. Целью трудового законодательства не является: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А) установление государственных гарантий трудовых прав и свобод граждан;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Б) создание благоприятных условий труда;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В) защита прав и интересов работников и работодателей;</w:t>
      </w:r>
    </w:p>
    <w:p w:rsidR="000E708A" w:rsidRPr="005B32AC" w:rsidRDefault="000E708A" w:rsidP="000E70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Г) нет правильного ответа.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5B32AC">
        <w:rPr>
          <w:rFonts w:ascii="Times New Roman" w:hAnsi="Times New Roman" w:cs="Times New Roman"/>
          <w:sz w:val="24"/>
          <w:szCs w:val="24"/>
        </w:rPr>
        <w:t xml:space="preserve"> Выберите два правильных варианта ответа.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 xml:space="preserve">КОЛИЧЕСТВО БАЛЛОВ (максимальное) - </w:t>
      </w:r>
      <w:r w:rsidR="00A6602F">
        <w:rPr>
          <w:rFonts w:ascii="Times New Roman" w:hAnsi="Times New Roman" w:cs="Times New Roman"/>
          <w:b/>
          <w:sz w:val="24"/>
          <w:szCs w:val="24"/>
        </w:rPr>
        <w:t>15</w:t>
      </w:r>
      <w:r w:rsidRPr="005B32AC">
        <w:rPr>
          <w:rFonts w:ascii="Times New Roman" w:hAnsi="Times New Roman" w:cs="Times New Roman"/>
          <w:b/>
          <w:sz w:val="24"/>
          <w:szCs w:val="24"/>
        </w:rPr>
        <w:t>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1. К задачам административного судопроизводства относятся: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 xml:space="preserve">А) обеспечение доступности информации в сфере административных и иных публичных правоотношений; 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Б) правильное и своевременное рассмотрение и разрешение административных дел;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укрепление законности и предупреждение нарушений в сфере административных и иных публичных правоотношений;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пресечение коррупционных преступлений;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Д) восстановление социальной справедливости.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A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Требовать признания брака </w:t>
      </w:r>
      <w:proofErr w:type="gramStart"/>
      <w:r w:rsidRPr="005B32AC">
        <w:rPr>
          <w:rFonts w:ascii="Times New Roman" w:eastAsia="Calibri" w:hAnsi="Times New Roman" w:cs="Times New Roman"/>
          <w:b/>
          <w:sz w:val="24"/>
          <w:szCs w:val="24"/>
        </w:rPr>
        <w:t>недействительным</w:t>
      </w:r>
      <w:proofErr w:type="gramEnd"/>
      <w:r w:rsidRPr="005B32AC">
        <w:rPr>
          <w:rFonts w:ascii="Times New Roman" w:eastAsia="Calibri" w:hAnsi="Times New Roman" w:cs="Times New Roman"/>
          <w:b/>
          <w:sz w:val="24"/>
          <w:szCs w:val="24"/>
        </w:rPr>
        <w:t xml:space="preserve"> вправе: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 прокурор, а также не знавший о фиктивности брака супруг в случае заключения фиктивного брака;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родители супруга (супруги);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уполномоченный по правам человека;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комиссия по делам несовершеннолетних и защите их прав;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Д) супруг, права которого нарушены заключением брака, а также прокурор, если брак заключен при отсутствии добровольного согласия одного из супругов на его заключение: в результате принуждения, обмана,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3. Соучастниками преступления наряду с исполнителем признаются: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А) подстрекатель;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служащий;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пособник;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lastRenderedPageBreak/>
        <w:t>Г) криминальный авторитет;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Д) мошенник.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E708A" w:rsidSect="005B32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5B32AC">
        <w:rPr>
          <w:rFonts w:ascii="Times New Roman" w:hAnsi="Times New Roman" w:cs="Times New Roman"/>
          <w:b/>
          <w:sz w:val="24"/>
          <w:szCs w:val="24"/>
        </w:rPr>
        <w:t xml:space="preserve"> Лица, считающие, что они подверглись дискриминации в сфере труда, вправе обратиться в суд с заявлением: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AC">
        <w:rPr>
          <w:rFonts w:ascii="Times New Roman" w:hAnsi="Times New Roman" w:cs="Times New Roman"/>
          <w:sz w:val="24"/>
          <w:szCs w:val="24"/>
        </w:rPr>
        <w:t>А) о восстановлении нарушенных прав;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AC">
        <w:rPr>
          <w:rFonts w:ascii="Times New Roman" w:hAnsi="Times New Roman" w:cs="Times New Roman"/>
          <w:sz w:val="24"/>
          <w:szCs w:val="24"/>
        </w:rPr>
        <w:t>Б) о виндикации;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AC">
        <w:rPr>
          <w:rFonts w:ascii="Times New Roman" w:hAnsi="Times New Roman" w:cs="Times New Roman"/>
          <w:sz w:val="24"/>
          <w:szCs w:val="24"/>
        </w:rPr>
        <w:t>В) о передаче дела на рассмотрение Конституционного суда РФ;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A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B32AC">
        <w:rPr>
          <w:rFonts w:ascii="Times New Roman" w:hAnsi="Times New Roman" w:cs="Times New Roman"/>
          <w:sz w:val="24"/>
          <w:szCs w:val="24"/>
        </w:rPr>
        <w:t>возмещении</w:t>
      </w:r>
      <w:proofErr w:type="gramEnd"/>
      <w:r w:rsidRPr="005B32AC">
        <w:rPr>
          <w:rFonts w:ascii="Times New Roman" w:hAnsi="Times New Roman" w:cs="Times New Roman"/>
          <w:sz w:val="24"/>
          <w:szCs w:val="24"/>
        </w:rPr>
        <w:t xml:space="preserve"> материального вреда и компенсации морального вреда;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AC">
        <w:rPr>
          <w:rFonts w:ascii="Times New Roman" w:hAnsi="Times New Roman" w:cs="Times New Roman"/>
          <w:sz w:val="24"/>
          <w:szCs w:val="24"/>
        </w:rPr>
        <w:t>Д) о применении дисциплинарных санкций к работодателю.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AC">
        <w:rPr>
          <w:rFonts w:ascii="Times New Roman" w:eastAsia="Calibri" w:hAnsi="Times New Roman" w:cs="Times New Roman"/>
          <w:b/>
          <w:sz w:val="24"/>
          <w:szCs w:val="24"/>
        </w:rPr>
        <w:t>5.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А) избирать и быть избранными в органы местного самоуправления;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Б)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В) ограничить свою гражданскую дееспособность;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Г) распоряжаться своими заработком, стипендией и иными доходами;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Д) учредить юридическое лицо.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B32AC">
        <w:rPr>
          <w:rFonts w:ascii="Times New Roman" w:hAnsi="Times New Roman" w:cs="Times New Roman"/>
          <w:sz w:val="24"/>
          <w:szCs w:val="24"/>
        </w:rPr>
        <w:t>. Дополните предложение.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 xml:space="preserve">КОЛИЧЕСТВО БАЛЛОВ (максимальное) 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B32AC">
        <w:rPr>
          <w:rFonts w:ascii="Times New Roman" w:hAnsi="Times New Roman" w:cs="Times New Roman"/>
          <w:b/>
          <w:sz w:val="24"/>
          <w:szCs w:val="24"/>
        </w:rPr>
        <w:t>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sz w:val="24"/>
          <w:szCs w:val="24"/>
        </w:rPr>
        <w:t>1.</w:t>
      </w:r>
      <w:r w:rsidRPr="005B32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Собственник несет ________________ </w:t>
      </w:r>
      <w:proofErr w:type="gramStart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содержания</w:t>
      </w:r>
      <w:proofErr w:type="gramEnd"/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 принадлежащего ему имущества, если иное не предусмотрено законом или договором.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2. _____________________________ - это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Силах Российской Федерации, других</w:t>
      </w:r>
      <w:proofErr w:type="gramEnd"/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B32AC">
        <w:rPr>
          <w:rFonts w:ascii="Times New Roman" w:eastAsia="Calibri" w:hAnsi="Times New Roman" w:cs="Times New Roman"/>
          <w:bCs/>
          <w:sz w:val="24"/>
          <w:szCs w:val="24"/>
        </w:rPr>
        <w:t>войсках</w:t>
      </w:r>
      <w:proofErr w:type="gramEnd"/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 и воинских формированиях Российской Федерации.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3. Не является преступлением причинение вреда охраняемым уголовным законом интересам в состоянии _________________________, то есть для устранения опасности, непосредственно угрожающей личности и правам данного лица или иных лиц, охраняемым </w:t>
      </w:r>
      <w:r w:rsidRPr="005B32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законом интересам общества или государства, если эта опасность не могла быть устранена иными средствами.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 xml:space="preserve">4. Наследование осуществляется по завещанию и ________________. 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2AC">
        <w:rPr>
          <w:rFonts w:ascii="Times New Roman" w:eastAsia="Calibri" w:hAnsi="Times New Roman" w:cs="Times New Roman"/>
          <w:bCs/>
          <w:sz w:val="24"/>
          <w:szCs w:val="24"/>
        </w:rPr>
        <w:t>5. Административное судопроизводство осуществляется на основе _____________________ и равноправия сторон.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708A">
        <w:rPr>
          <w:rFonts w:ascii="Times New Roman" w:hAnsi="Times New Roman" w:cs="Times New Roman"/>
          <w:b/>
          <w:sz w:val="24"/>
          <w:szCs w:val="28"/>
        </w:rPr>
        <w:t>ЗАДАНИЕ 4</w:t>
      </w:r>
      <w:r w:rsidRPr="000E708A">
        <w:rPr>
          <w:rFonts w:ascii="Times New Roman" w:hAnsi="Times New Roman" w:cs="Times New Roman"/>
          <w:sz w:val="24"/>
          <w:szCs w:val="28"/>
        </w:rPr>
        <w:t>. Установите соответствие.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708A">
        <w:rPr>
          <w:rFonts w:ascii="Times New Roman" w:hAnsi="Times New Roman" w:cs="Times New Roman"/>
          <w:b/>
          <w:sz w:val="24"/>
          <w:szCs w:val="28"/>
        </w:rPr>
        <w:t xml:space="preserve">КОЛИЧЕСТВО БАЛЛОВ (максимальное) </w:t>
      </w: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A6602F">
        <w:rPr>
          <w:rFonts w:ascii="Times New Roman" w:hAnsi="Times New Roman" w:cs="Times New Roman"/>
          <w:b/>
          <w:sz w:val="24"/>
          <w:szCs w:val="28"/>
        </w:rPr>
        <w:t>20</w:t>
      </w:r>
      <w:r w:rsidRPr="000E708A">
        <w:rPr>
          <w:rFonts w:ascii="Times New Roman" w:hAnsi="Times New Roman" w:cs="Times New Roman"/>
          <w:b/>
          <w:sz w:val="24"/>
          <w:szCs w:val="28"/>
        </w:rPr>
        <w:t>.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708A">
        <w:rPr>
          <w:rFonts w:ascii="Times New Roman" w:eastAsia="Calibri" w:hAnsi="Times New Roman" w:cs="Times New Roman"/>
          <w:b/>
          <w:sz w:val="24"/>
          <w:szCs w:val="28"/>
        </w:rPr>
        <w:t>1. Сопоставьте субъектов права и виды правовых актов, которые могут быть ими приняты: Распоряжение (1), Решение (2), Приказ (3), Определение (4), Уставный закон (5), Федеральный закон (6).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А) Президент РФ:______________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Б) Министр юстиции РФ:_________________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В) Городской совет депутатов Калининграда:______________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 xml:space="preserve">Г) Мировой судья: ____________________ 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Д) Государственная Дума РФ: _________________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Е) Калининградская областная Дума: _____________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708A">
        <w:rPr>
          <w:rFonts w:ascii="Times New Roman" w:eastAsia="Calibri" w:hAnsi="Times New Roman" w:cs="Times New Roman"/>
          <w:b/>
          <w:sz w:val="24"/>
          <w:szCs w:val="28"/>
        </w:rPr>
        <w:t xml:space="preserve">2. Соотнесите данные понятия с </w:t>
      </w:r>
      <w:proofErr w:type="gramStart"/>
      <w:r w:rsidRPr="000E708A">
        <w:rPr>
          <w:rFonts w:ascii="Times New Roman" w:eastAsia="Calibri" w:hAnsi="Times New Roman" w:cs="Times New Roman"/>
          <w:b/>
          <w:sz w:val="24"/>
          <w:szCs w:val="28"/>
        </w:rPr>
        <w:t>указанными</w:t>
      </w:r>
      <w:proofErr w:type="gramEnd"/>
      <w:r w:rsidRPr="000E708A">
        <w:rPr>
          <w:rFonts w:ascii="Times New Roman" w:eastAsia="Calibri" w:hAnsi="Times New Roman" w:cs="Times New Roman"/>
          <w:b/>
          <w:sz w:val="24"/>
          <w:szCs w:val="28"/>
        </w:rPr>
        <w:t xml:space="preserve"> ниже: дарение (1); сервитут (2); залог (3); мена (4).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А) Вещное право: __________________________</w:t>
      </w:r>
    </w:p>
    <w:p w:rsidR="000E708A" w:rsidRPr="000E708A" w:rsidRDefault="000E708A" w:rsidP="000E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08A">
        <w:rPr>
          <w:rFonts w:ascii="Times New Roman" w:eastAsia="Calibri" w:hAnsi="Times New Roman" w:cs="Times New Roman"/>
          <w:sz w:val="24"/>
          <w:szCs w:val="28"/>
        </w:rPr>
        <w:t>Б) Обязательственное право: _________________</w:t>
      </w:r>
    </w:p>
    <w:p w:rsidR="000E708A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32AC">
        <w:rPr>
          <w:rFonts w:ascii="Times New Roman" w:hAnsi="Times New Roman" w:cs="Times New Roman"/>
          <w:sz w:val="24"/>
          <w:szCs w:val="24"/>
        </w:rPr>
        <w:t>. Решите задачу.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AC">
        <w:rPr>
          <w:rFonts w:ascii="Times New Roman" w:hAnsi="Times New Roman" w:cs="Times New Roman"/>
          <w:b/>
          <w:sz w:val="24"/>
          <w:szCs w:val="24"/>
        </w:rPr>
        <w:t xml:space="preserve">КОЛИЧЕСТВО БАЛЛОВ (максимальное)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602F">
        <w:rPr>
          <w:rFonts w:ascii="Times New Roman" w:hAnsi="Times New Roman" w:cs="Times New Roman"/>
          <w:b/>
          <w:sz w:val="24"/>
          <w:szCs w:val="24"/>
        </w:rPr>
        <w:t>15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32AC">
        <w:rPr>
          <w:rFonts w:ascii="Times New Roman" w:hAnsi="Times New Roman" w:cs="Times New Roman"/>
          <w:iCs/>
          <w:sz w:val="24"/>
          <w:szCs w:val="24"/>
        </w:rPr>
        <w:t>Ученик 11 класса Петров И. в ходе изучения Конституции РФ обнаружил, что защита прав и свобод человека и гражданина, прав национальных меньшинств является одновременно предметом ведения РФ и предметом совместного ведения РФ и субъектов РФ (п. (в)</w:t>
      </w:r>
      <w:proofErr w:type="gramStart"/>
      <w:r w:rsidRPr="005B32A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B32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B32AC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5B32AC">
        <w:rPr>
          <w:rFonts w:ascii="Times New Roman" w:hAnsi="Times New Roman" w:cs="Times New Roman"/>
          <w:iCs/>
          <w:sz w:val="24"/>
          <w:szCs w:val="24"/>
        </w:rPr>
        <w:t xml:space="preserve">т. 71 и п. (б). </w:t>
      </w:r>
      <w:proofErr w:type="gramStart"/>
      <w:r w:rsidRPr="005B32AC">
        <w:rPr>
          <w:rFonts w:ascii="Times New Roman" w:hAnsi="Times New Roman" w:cs="Times New Roman"/>
          <w:iCs/>
          <w:sz w:val="24"/>
          <w:szCs w:val="24"/>
        </w:rPr>
        <w:t>Ст. 72 Конституции РФ).</w:t>
      </w:r>
      <w:proofErr w:type="gramEnd"/>
      <w:r w:rsidRPr="005B32AC">
        <w:rPr>
          <w:rFonts w:ascii="Times New Roman" w:hAnsi="Times New Roman" w:cs="Times New Roman"/>
          <w:iCs/>
          <w:sz w:val="24"/>
          <w:szCs w:val="24"/>
        </w:rPr>
        <w:t xml:space="preserve"> Усмотрев в этом противоречие двух конституционно-правовых норм, школьник обратился к депутату Калининградской областной Думы. Депутат заинтересовался данным аспектом и выступил по этому поводу на заседании областной Думы, предложив законодательному (представительному) органу Калининградской области обратиться с запросом в Конституционный Суд РФ о толковании данных норм. </w:t>
      </w:r>
    </w:p>
    <w:p w:rsidR="000E708A" w:rsidRPr="005B32AC" w:rsidRDefault="000E708A" w:rsidP="000E70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32AC">
        <w:rPr>
          <w:rFonts w:ascii="Times New Roman" w:hAnsi="Times New Roman" w:cs="Times New Roman"/>
          <w:i/>
          <w:iCs/>
          <w:sz w:val="24"/>
          <w:szCs w:val="24"/>
        </w:rPr>
        <w:t>Вправе ли Калининградская Областная Дума обратиться с соответствующим запросом в Конституционный Суд РФ? Какое решение, по Вашему мнению, в данном случае должен вынести Конституционн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ый Суд РФ? </w:t>
      </w:r>
      <w:r w:rsidRPr="005B32AC">
        <w:rPr>
          <w:rFonts w:ascii="Times New Roman" w:hAnsi="Times New Roman" w:cs="Times New Roman"/>
          <w:i/>
          <w:iCs/>
          <w:sz w:val="24"/>
          <w:szCs w:val="24"/>
        </w:rPr>
        <w:t>Аргументируйте ответ.</w:t>
      </w:r>
    </w:p>
    <w:p w:rsidR="000E708A" w:rsidRPr="005B32AC" w:rsidRDefault="000E708A" w:rsidP="000E70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39B0" w:rsidRDefault="000339B0"/>
    <w:sectPr w:rsidR="000339B0" w:rsidSect="005B32A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20" w:rsidRDefault="00397220" w:rsidP="00F812D2">
      <w:pPr>
        <w:spacing w:after="0" w:line="240" w:lineRule="auto"/>
      </w:pPr>
      <w:r>
        <w:separator/>
      </w:r>
    </w:p>
  </w:endnote>
  <w:endnote w:type="continuationSeparator" w:id="0">
    <w:p w:rsidR="00397220" w:rsidRDefault="00397220" w:rsidP="00F8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2B" w:rsidRDefault="00397220">
    <w:pPr>
      <w:pStyle w:val="a3"/>
      <w:jc w:val="right"/>
    </w:pPr>
  </w:p>
  <w:p w:rsidR="00B7702B" w:rsidRDefault="003972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20" w:rsidRDefault="00397220" w:rsidP="00F812D2">
      <w:pPr>
        <w:spacing w:after="0" w:line="240" w:lineRule="auto"/>
      </w:pPr>
      <w:r>
        <w:separator/>
      </w:r>
    </w:p>
  </w:footnote>
  <w:footnote w:type="continuationSeparator" w:id="0">
    <w:p w:rsidR="00397220" w:rsidRDefault="00397220" w:rsidP="00F8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8A"/>
    <w:rsid w:val="000339B0"/>
    <w:rsid w:val="000E708A"/>
    <w:rsid w:val="00365EAC"/>
    <w:rsid w:val="00397220"/>
    <w:rsid w:val="005144DE"/>
    <w:rsid w:val="00777FB9"/>
    <w:rsid w:val="00A6602F"/>
    <w:rsid w:val="00AD23C8"/>
    <w:rsid w:val="00D20873"/>
    <w:rsid w:val="00F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708A"/>
  </w:style>
  <w:style w:type="paragraph" w:styleId="a5">
    <w:name w:val="No Spacing"/>
    <w:basedOn w:val="a"/>
    <w:uiPriority w:val="1"/>
    <w:qFormat/>
    <w:rsid w:val="005144D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Володина Виктория</cp:lastModifiedBy>
  <cp:revision>7</cp:revision>
  <dcterms:created xsi:type="dcterms:W3CDTF">2018-09-18T13:42:00Z</dcterms:created>
  <dcterms:modified xsi:type="dcterms:W3CDTF">2020-09-16T03:29:00Z</dcterms:modified>
</cp:coreProperties>
</file>