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00" w:rsidRPr="00C86700" w:rsidRDefault="00C86700" w:rsidP="00C86700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Дарение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text"/>
      <w:bookmarkEnd w:id="0"/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32. Дарение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4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Энциклопедию решений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 Договор дарения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5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схему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"Договор мены. Договор дарения"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572. Договор дарения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6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572 ГК РФ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1.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</w:t>
      </w:r>
      <w:proofErr w:type="gramStart"/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лицу</w:t>
      </w:r>
      <w:proofErr w:type="gramEnd"/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либо освобождает или обязуется освободить ее от имущественной обязанности перед собой или перед третьим лицом.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 наличии встречной передачи вещи или права либо встречного обязательства договор не признается дарением. К такому договору применяются правила, предусмотренные </w:t>
      </w:r>
      <w:hyperlink r:id="rId7" w:anchor="block_1702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пунктом 2 статьи 170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Кодекса.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Обещание безвозмездно передать кому-либо вещь или имущественное право либо освободить кого-либо от имущественной обязанности (обещание дарения) признается договором дарения и связывает обещавшего, если обещание сделано в надлежащей форме (</w:t>
      </w:r>
      <w:hyperlink r:id="rId8" w:anchor="block_5742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 2 статьи 574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Обещание подарить все свое имущество или часть всего своего имущества без указания на конкретный предмет дарения в виде вещи, права или освобождения от обязанности ничтожно.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Договор, предусматривающий передачу дара одаряемому после смерти дарителя, ничтожен.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 такого рода дарению применяются правила </w:t>
      </w:r>
      <w:hyperlink r:id="rId9" w:anchor="block_50000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гражданского законодательства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наследовании.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573. Отказ одаряемого принять дар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10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573 ГК РФ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Одаряемый вправе в любое время до передачи ему дара от него отказаться. В этом случае договор дарения считается расторгнутым.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Если договор дарения заключен в письменной форме, отказ от дара должен быть совершен также в письменной форме. В случае, когда договор дарения зарегистрирован (</w:t>
      </w:r>
      <w:hyperlink r:id="rId11" w:anchor="block_5743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 3 статьи 574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), отказ от принятия дара также подлежит государственной регистрации.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Если договор дарения был заключен в письменной форме, даритель вправе требовать от одаряемого возмещения реального ущерба, причиненного отказом принять дар.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 о государственной регистрации сделок с недвижимым имуществом, содержащиеся в статье 574, </w:t>
      </w:r>
      <w:hyperlink r:id="rId12" w:anchor="block_28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не подлежат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применению к договорам, заключаемым после дня </w:t>
      </w:r>
      <w:hyperlink r:id="rId13" w:anchor="block_21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вступления в силу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30 декабря 2012 г. N 302-ФЗ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574. Форма договора дарения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14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574 ГК РФ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Дарение, сопровождаемое передачей дара одаряемому, может быть совершено устно, за исключением случаев, предусмотренных </w:t>
      </w:r>
      <w:hyperlink r:id="rId15" w:anchor="block_5742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пунктами 2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16" w:anchor="block_5743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3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настоящей статьи.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Передача дара осуществляется посредством его вручения, символической передачи (вручение ключей и т.п.) либо вручения правоустанавливающих документов.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C86700" w:rsidRPr="00C86700" w:rsidRDefault="00C86700" w:rsidP="00C86700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7" w:anchor="block_601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25 декабря 2008 г. N 280-ФЗ в пункт 2 статьи 574 настоящего Кодекса внесены изменения</w:t>
      </w:r>
    </w:p>
    <w:p w:rsidR="00C86700" w:rsidRPr="00C86700" w:rsidRDefault="00C86700" w:rsidP="00C86700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8" w:anchor="block_5742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C86700" w:rsidRPr="00C86700" w:rsidRDefault="00C86700" w:rsidP="00C86700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Договор дарения движимого имущества должен быть совершен в письменной форме в случаях, когда: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дарителем является юридическое лицо и стоимость дара превышает три тысячи рублей;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договор содержит обещание дарения в будущем.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случаях, предусмотренных в настоящем пункте, договор дарения, совершенный устно, ничтожен.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Правила о государственной регистрации сделок с недвижимым имуществом, содержащиеся в статье 574, </w:t>
      </w:r>
      <w:hyperlink r:id="rId19" w:anchor="block_28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не подлежат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применению к договорам, заключаемым после 1 марта 2013 г.</w:t>
      </w:r>
    </w:p>
    <w:p w:rsidR="00C86700" w:rsidRPr="00C86700" w:rsidRDefault="00C86700" w:rsidP="00C86700">
      <w:pPr>
        <w:spacing w:after="0" w:line="240" w:lineRule="auto"/>
        <w:ind w:firstLine="68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Договор дарения недвижимого имущества подлежит государственной регистрации.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государственной регистрации прав на недвижимое имущество и сделок с ним см. </w:t>
      </w:r>
      <w:hyperlink r:id="rId20" w:anchor="block_551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статью 551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Кодекса и </w:t>
      </w:r>
      <w:hyperlink r:id="rId21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Федеральный закон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от 21 июля 1997 г. N 122-ФЗ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C86700" w:rsidRPr="00C86700" w:rsidRDefault="00C86700" w:rsidP="00C86700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2" w:anchor="block_602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25 декабря 2008 г. N 280-ФЗ в статью 575 настоящего Кодекса внесены изменения</w:t>
      </w:r>
    </w:p>
    <w:p w:rsidR="00C86700" w:rsidRPr="00C86700" w:rsidRDefault="00C86700" w:rsidP="00C86700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3" w:anchor="block_575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статьи в предыдущей редакции</w:t>
        </w:r>
      </w:hyperlink>
    </w:p>
    <w:p w:rsidR="00C86700" w:rsidRPr="00C86700" w:rsidRDefault="00C86700" w:rsidP="00C86700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575. Запрещение дарения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24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575 ГК РФ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Не допускается дарение, за исключением обычных подарков, стоимость которых не превышает трех тысяч рублей: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1) от имени малолетних и граждан, признанных недееспособными, их законными представителями;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2)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граждан;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3)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обязанностей;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4) в отношениях между </w:t>
      </w:r>
      <w:hyperlink r:id="rId25" w:anchor="block_5002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коммерческими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организациями.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 договорам, на основании которых вносятся безвозмездные вклады в денежной или иной форме в имущество общества, положения Гражданского кодекса Российской Федерации о договоре дарения </w:t>
      </w:r>
      <w:hyperlink r:id="rId26" w:anchor="block_322013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не применяются</w:t>
        </w:r>
      </w:hyperlink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Запрет на дарение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России, установленный </w:t>
      </w:r>
      <w:hyperlink r:id="rId27" w:anchor="block_57501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пунктом 1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настоящей статьи, не распространяется на случаи дарения в связи с протокольными мероприятиями, служебными командировками и другими официальными мероприятиями. Подарки, которые получены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Банка России и стоимость которых превышает три тысячи рублей, 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576. Ограничения дарения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28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576 ГК РФ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Юридическое лицо, которому вещь принадлежит на праве хозяйственного ведения или оперативного управления, вправе подарить ее с согласия собственника, если законом не предусмотрено иное. Это ограничение не распространяется на обычные подарки небольшой стоимости.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Дарение имущества, находящегося в общей совместной собственности, допускается по согласию всех участников совместной собственности с соблюдением правил, предусмотренных </w:t>
      </w:r>
      <w:hyperlink r:id="rId29" w:anchor="block_253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статьей 253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Кодекса.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Дарение принадлежащего дарителю права требования к третьему лицу осуществляется с соблюдением правил, предусмотренных </w:t>
      </w:r>
      <w:hyperlink r:id="rId30" w:anchor="block_382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статьями 382-386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31" w:anchor="block_388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388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32" w:anchor="block_389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389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Кодекса.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Дарение посредством исполнения за одаряемого его обязанности перед третьим лицом осуществляется с соблюдением правил, предусмотренных </w:t>
      </w:r>
      <w:hyperlink r:id="rId33" w:anchor="block_313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пунктом 1 статьи 313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Кодекса.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Дарение посредством перевода дарителем на себя долга одаряемого перед третьим лицом осуществляется с соблюдением правил, предусмотренных </w:t>
      </w:r>
      <w:hyperlink r:id="rId34" w:anchor="block_391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статьями 391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35" w:anchor="block_392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392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Кодекса.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Доверенность на совершение дарения представителем, в которой не назван одаряемый и не указан предмет дарения, ничтожна.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577. Отказ от исполнения договора дарения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См. комментарии к статье 577 ГК РФ</w:t>
      </w:r>
      <w:bookmarkStart w:id="1" w:name="_GoBack"/>
      <w:bookmarkEnd w:id="1"/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Даритель вправе отказаться от исполнения договора, содержащего обещание передать в будущем одаряемому вещь или право либо освободить одаряемого от имущественной обязанности,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Даритель вправе отказаться от исполнения договора, содержащего обещание передать в будущем одаряемому вещь или право либо освободить одаряемого от имущественной обязанности, по основаниям, дающим ему право отменить дарение (</w:t>
      </w:r>
      <w:hyperlink r:id="rId36" w:anchor="block_578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 1 статьи 578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Отказ дарителя от исполнения договора дарения по основаниям, предусмотренным </w:t>
      </w:r>
      <w:hyperlink r:id="rId37" w:anchor="block_5771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пунктами 1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38" w:anchor="block_5772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2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настоящей статьи, не дает одаряемому права требовать возмещения убытков.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578. Отмена дарения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39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578 ГК РФ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 умышленного лишения жизни дарителя одаряемым право требовать в суде отмены дарения принадлежит наследникам дарителя.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Даритель вправе потребовать в судебном порядке отмены дарения, если обращение одаряемого с подаренной вещью, представляющей для дарителя большую неимущественную ценность, создает угрозу ее безвозвратной утраты.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По требованию заинтересованного лица суд может отменить дарение, совершенное индивидуальным предпринимателем или юридическим лицом в нарушение положений </w:t>
      </w:r>
      <w:hyperlink r:id="rId40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закона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несостоятельности (банкротстве) за счет средств, связанных с его предпринимательской деятельностью, в течение шести месяцев, предшествовавших объявлению такого лица несостоятельным (банкротом).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В договоре дарения может быть обусловлено право дарителя отменить дарение в случае, если он переживет одаряемого.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В случае отмены дарения одаряемый обязан возвратить подаренную вещь, если она сохранилась в натуре к моменту отмены дарения.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579. Случаи, в которых отказ от исполнения договора дарения и отмена дарения невозможны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 комментарии к статье 579 ГК РФ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 об отказе от исполнения договора дарения (</w:t>
      </w:r>
      <w:hyperlink r:id="rId41" w:anchor="block_577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статья 577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 и об отмене дарения (</w:t>
      </w:r>
      <w:hyperlink r:id="rId42" w:anchor="block_578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статья 578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 не применяются к обычным подаркам небольшой стоимости.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580. Последствия причинения вреда вследствие недостатков подаренной вещи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 комментарии к статье 580 ГК РФ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Вред, причиненный жизни, здоровью или имуществу одаряемого гражданина вследствие недостатков подаренной вещи, подлежит возмещению дарителем в соответствии с правилами, предусмотренными </w:t>
      </w:r>
      <w:hyperlink r:id="rId43" w:anchor="block_2059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главой 59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Кодекса, если доказано, что эти недостатки возникли до передачи вещи одаряемому, не относятся к числу явных и даритель, хотя и знал о них, не предупредил о них одаряемого.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581. Правопреемство при обещании дарения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44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581 ГК РФ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Права одаряемого, которому по договору дарения обещан дар, не переходят к его наследникам (правопреемникам), если иное не предусмотрено договором дарения.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Обязанности дарителя, обещавшего дарение, переходят к его наследникам (правопреемникам), если иное не предусмотрено договором дарения.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C86700" w:rsidRPr="00C86700" w:rsidRDefault="00C86700" w:rsidP="00C86700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5" w:anchor="block_3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30 декабря 2006 г. N 276-ФЗ в статью 582 настоящего Кодекса внесены изменения, </w:t>
      </w:r>
      <w:hyperlink r:id="rId46" w:anchor="block_51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со дня </w:t>
      </w:r>
      <w:hyperlink r:id="rId47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C86700" w:rsidRPr="00C86700" w:rsidRDefault="00C86700" w:rsidP="00C86700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8" w:anchor="block_582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статьи в предыдущей редакции</w:t>
        </w:r>
      </w:hyperlink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582. Пожертвования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49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582 ГК РФ</w:t>
      </w:r>
    </w:p>
    <w:p w:rsidR="00C86700" w:rsidRPr="00C86700" w:rsidRDefault="00C86700" w:rsidP="00C86700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C86700" w:rsidRPr="00C86700" w:rsidRDefault="00C86700" w:rsidP="00C86700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0" w:anchor="block_351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 июля 2013 г. N 185-ФЗ в пункт 1 статьи 582 настоящего Кодекса внесены изменения, </w:t>
      </w:r>
      <w:hyperlink r:id="rId51" w:anchor="block_1631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C8670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сентября 2013 г.</w:t>
      </w:r>
    </w:p>
    <w:p w:rsidR="00C86700" w:rsidRPr="00C86700" w:rsidRDefault="00C86700" w:rsidP="00C86700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2" w:anchor="block_5821" w:history="1">
        <w:r w:rsidRPr="00C8670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Пожертвованием признается дарение вещи или права в общеполезных целях. Пожертвования могут делаться гражданам, лечебным, воспитательным учреждениям, учреждениям социальной защиты и другим аналогичным учреждениям, благотворительным, научным и образовательным организациям,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государству и другим субъектам гражданского права, указанным в </w:t>
      </w:r>
      <w:hyperlink r:id="rId53" w:anchor="block_124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статье 124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Кодекса.</w:t>
      </w:r>
    </w:p>
    <w:p w:rsidR="00C86700" w:rsidRPr="00C86700" w:rsidRDefault="00C86700" w:rsidP="00C867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пожертвованиях политической партии и ее региональным отделениям см. </w:t>
      </w:r>
      <w:hyperlink r:id="rId54" w:anchor="block_30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Федеральный закон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от 11 июля 2001 г. N 95-ФЗ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На принятие пожертвования не требуется чьего-либо разрешения или согласия.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Пожертвование имущества гражданину должно быть, а юридическим лицам может быть обусловлено жертвователем использованием этого имущества по определенному назначению. При отсутствии такого условия пожертвование имущества гражданину считается обычным дарением, а в остальных случаях пожертвованное имущество используется одаряемым в соответствии с назначением имущества.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Если </w:t>
      </w:r>
      <w:hyperlink r:id="rId55" w:anchor="block_5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законом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 установлен иной порядок, 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гражданина-жертвователя или ликвидации юридического лица - жертвователя по решению суда.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Использование пожертвованного имущества не в соответствии с указанным жертвователем назначением или изменение этого назначения с нарушением правил, предусмотренных </w:t>
      </w:r>
      <w:hyperlink r:id="rId56" w:anchor="block_5824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пунктом 4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настоящей статьи, дает право жертвователю, его наследникам или иному правопреемнику требовать отмены пожертвования.</w:t>
      </w:r>
    </w:p>
    <w:p w:rsidR="00C86700" w:rsidRPr="00C86700" w:rsidRDefault="00C86700" w:rsidP="00C867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К пожертвованиям не применяются </w:t>
      </w:r>
      <w:hyperlink r:id="rId57" w:anchor="block_578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статьи 578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58" w:anchor="block_581" w:history="1">
        <w:r w:rsidRPr="00C8670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581</w:t>
        </w:r>
      </w:hyperlink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Кодекса.</w:t>
      </w:r>
    </w:p>
    <w:p w:rsidR="00F115D0" w:rsidRDefault="00C86700" w:rsidP="00C86700"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C867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59" w:anchor="block_575#ixzz4HeizsbtP" w:history="1">
        <w:r w:rsidRPr="00C86700">
          <w:rPr>
            <w:rFonts w:ascii="Arial" w:eastAsia="Times New Roman" w:hAnsi="Arial" w:cs="Arial"/>
            <w:b/>
            <w:bCs/>
            <w:color w:val="003399"/>
            <w:sz w:val="18"/>
            <w:szCs w:val="18"/>
            <w:u w:val="single"/>
            <w:lang w:eastAsia="ru-RU"/>
          </w:rPr>
          <w:t>http://base.garant.ru/10164072/33/#block_575#ixzz4HeizsbtP</w:t>
        </w:r>
      </w:hyperlink>
    </w:p>
    <w:sectPr w:rsidR="00F1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8D"/>
    <w:rsid w:val="00C86700"/>
    <w:rsid w:val="00F115D0"/>
    <w:rsid w:val="00F5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248A-3B1E-411A-A4A5-7EFA35D7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867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67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C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C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6700"/>
  </w:style>
  <w:style w:type="character" w:styleId="a3">
    <w:name w:val="Hyperlink"/>
    <w:basedOn w:val="a0"/>
    <w:uiPriority w:val="99"/>
    <w:semiHidden/>
    <w:unhideWhenUsed/>
    <w:rsid w:val="00C86700"/>
    <w:rPr>
      <w:color w:val="0000FF"/>
      <w:u w:val="single"/>
    </w:rPr>
  </w:style>
  <w:style w:type="paragraph" w:customStyle="1" w:styleId="s15">
    <w:name w:val="s_15"/>
    <w:basedOn w:val="a"/>
    <w:rsid w:val="00C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86700"/>
  </w:style>
  <w:style w:type="paragraph" w:customStyle="1" w:styleId="s22">
    <w:name w:val="s_22"/>
    <w:basedOn w:val="a"/>
    <w:rsid w:val="00C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C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5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1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41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4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0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3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2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82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4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291432/" TargetMode="External"/><Relationship Id="rId18" Type="http://schemas.openxmlformats.org/officeDocument/2006/relationships/hyperlink" Target="http://base.garant.ru/5430557/" TargetMode="External"/><Relationship Id="rId26" Type="http://schemas.openxmlformats.org/officeDocument/2006/relationships/hyperlink" Target="http://base.garant.ru/10105712/3/" TargetMode="External"/><Relationship Id="rId39" Type="http://schemas.openxmlformats.org/officeDocument/2006/relationships/hyperlink" Target="http://base.garant.ru/57590880/" TargetMode="External"/><Relationship Id="rId21" Type="http://schemas.openxmlformats.org/officeDocument/2006/relationships/hyperlink" Target="http://base.garant.ru/11901341/" TargetMode="External"/><Relationship Id="rId34" Type="http://schemas.openxmlformats.org/officeDocument/2006/relationships/hyperlink" Target="http://base.garant.ru/10164072/25/" TargetMode="External"/><Relationship Id="rId42" Type="http://schemas.openxmlformats.org/officeDocument/2006/relationships/hyperlink" Target="http://base.garant.ru/10164072/33/" TargetMode="External"/><Relationship Id="rId47" Type="http://schemas.openxmlformats.org/officeDocument/2006/relationships/hyperlink" Target="http://base.garant.ru/12251313/" TargetMode="External"/><Relationship Id="rId50" Type="http://schemas.openxmlformats.org/officeDocument/2006/relationships/hyperlink" Target="http://base.garant.ru/70405818/" TargetMode="External"/><Relationship Id="rId55" Type="http://schemas.openxmlformats.org/officeDocument/2006/relationships/hyperlink" Target="http://base.garant.ru/12151312/2/" TargetMode="External"/><Relationship Id="rId7" Type="http://schemas.openxmlformats.org/officeDocument/2006/relationships/hyperlink" Target="http://base.garant.ru/10164072/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0164072/33/" TargetMode="External"/><Relationship Id="rId20" Type="http://schemas.openxmlformats.org/officeDocument/2006/relationships/hyperlink" Target="http://base.garant.ru/10164072/31/" TargetMode="External"/><Relationship Id="rId29" Type="http://schemas.openxmlformats.org/officeDocument/2006/relationships/hyperlink" Target="http://base.garant.ru/10164072/17/" TargetMode="External"/><Relationship Id="rId41" Type="http://schemas.openxmlformats.org/officeDocument/2006/relationships/hyperlink" Target="http://base.garant.ru/10164072/33/" TargetMode="External"/><Relationship Id="rId54" Type="http://schemas.openxmlformats.org/officeDocument/2006/relationships/hyperlink" Target="http://base.garant.ru/183523/5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57590919/" TargetMode="External"/><Relationship Id="rId11" Type="http://schemas.openxmlformats.org/officeDocument/2006/relationships/hyperlink" Target="http://base.garant.ru/10164072/33/" TargetMode="External"/><Relationship Id="rId24" Type="http://schemas.openxmlformats.org/officeDocument/2006/relationships/hyperlink" Target="http://base.garant.ru/57590878/" TargetMode="External"/><Relationship Id="rId32" Type="http://schemas.openxmlformats.org/officeDocument/2006/relationships/hyperlink" Target="http://base.garant.ru/10164072/25/" TargetMode="External"/><Relationship Id="rId37" Type="http://schemas.openxmlformats.org/officeDocument/2006/relationships/hyperlink" Target="http://base.garant.ru/10164072/33/" TargetMode="External"/><Relationship Id="rId40" Type="http://schemas.openxmlformats.org/officeDocument/2006/relationships/hyperlink" Target="http://base.garant.ru/185181/" TargetMode="External"/><Relationship Id="rId45" Type="http://schemas.openxmlformats.org/officeDocument/2006/relationships/hyperlink" Target="http://base.garant.ru/12151313/" TargetMode="External"/><Relationship Id="rId53" Type="http://schemas.openxmlformats.org/officeDocument/2006/relationships/hyperlink" Target="http://base.garant.ru/10164072/5/" TargetMode="External"/><Relationship Id="rId58" Type="http://schemas.openxmlformats.org/officeDocument/2006/relationships/hyperlink" Target="http://base.garant.ru/10164072/33/" TargetMode="External"/><Relationship Id="rId5" Type="http://schemas.openxmlformats.org/officeDocument/2006/relationships/hyperlink" Target="http://base.garant.ru/5522071/" TargetMode="External"/><Relationship Id="rId15" Type="http://schemas.openxmlformats.org/officeDocument/2006/relationships/hyperlink" Target="http://base.garant.ru/10164072/33/" TargetMode="External"/><Relationship Id="rId23" Type="http://schemas.openxmlformats.org/officeDocument/2006/relationships/hyperlink" Target="http://base.garant.ru/5430557/" TargetMode="External"/><Relationship Id="rId28" Type="http://schemas.openxmlformats.org/officeDocument/2006/relationships/hyperlink" Target="http://base.garant.ru/57590879/" TargetMode="External"/><Relationship Id="rId36" Type="http://schemas.openxmlformats.org/officeDocument/2006/relationships/hyperlink" Target="http://base.garant.ru/10164072/33/" TargetMode="External"/><Relationship Id="rId49" Type="http://schemas.openxmlformats.org/officeDocument/2006/relationships/hyperlink" Target="http://base.garant.ru/57590882/" TargetMode="External"/><Relationship Id="rId57" Type="http://schemas.openxmlformats.org/officeDocument/2006/relationships/hyperlink" Target="http://base.garant.ru/10164072/33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base.garant.ru/57590920/" TargetMode="External"/><Relationship Id="rId19" Type="http://schemas.openxmlformats.org/officeDocument/2006/relationships/hyperlink" Target="http://base.garant.ru/70291432/" TargetMode="External"/><Relationship Id="rId31" Type="http://schemas.openxmlformats.org/officeDocument/2006/relationships/hyperlink" Target="http://base.garant.ru/10164072/25/" TargetMode="External"/><Relationship Id="rId44" Type="http://schemas.openxmlformats.org/officeDocument/2006/relationships/hyperlink" Target="http://base.garant.ru/57590881/" TargetMode="External"/><Relationship Id="rId52" Type="http://schemas.openxmlformats.org/officeDocument/2006/relationships/hyperlink" Target="http://base.garant.ru/58047540/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base.garant.ru/58074032/" TargetMode="External"/><Relationship Id="rId9" Type="http://schemas.openxmlformats.org/officeDocument/2006/relationships/hyperlink" Target="http://base.garant.ru/10164072/62/" TargetMode="External"/><Relationship Id="rId14" Type="http://schemas.openxmlformats.org/officeDocument/2006/relationships/hyperlink" Target="http://base.garant.ru/57590921/" TargetMode="External"/><Relationship Id="rId22" Type="http://schemas.openxmlformats.org/officeDocument/2006/relationships/hyperlink" Target="http://base.garant.ru/12164243/" TargetMode="External"/><Relationship Id="rId27" Type="http://schemas.openxmlformats.org/officeDocument/2006/relationships/hyperlink" Target="http://base.garant.ru/10164072/33/" TargetMode="External"/><Relationship Id="rId30" Type="http://schemas.openxmlformats.org/officeDocument/2006/relationships/hyperlink" Target="http://base.garant.ru/10164072/25/" TargetMode="External"/><Relationship Id="rId35" Type="http://schemas.openxmlformats.org/officeDocument/2006/relationships/hyperlink" Target="http://base.garant.ru/10164072/25/" TargetMode="External"/><Relationship Id="rId43" Type="http://schemas.openxmlformats.org/officeDocument/2006/relationships/hyperlink" Target="http://base.garant.ru/10164072/60/" TargetMode="External"/><Relationship Id="rId48" Type="http://schemas.openxmlformats.org/officeDocument/2006/relationships/hyperlink" Target="http://base.garant.ru/5222723/" TargetMode="External"/><Relationship Id="rId56" Type="http://schemas.openxmlformats.org/officeDocument/2006/relationships/hyperlink" Target="http://base.garant.ru/10164072/33/" TargetMode="External"/><Relationship Id="rId8" Type="http://schemas.openxmlformats.org/officeDocument/2006/relationships/hyperlink" Target="http://base.garant.ru/10164072/33/" TargetMode="External"/><Relationship Id="rId51" Type="http://schemas.openxmlformats.org/officeDocument/2006/relationships/hyperlink" Target="http://base.garant.ru/7040581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se.garant.ru/70291432/" TargetMode="External"/><Relationship Id="rId17" Type="http://schemas.openxmlformats.org/officeDocument/2006/relationships/hyperlink" Target="http://base.garant.ru/12164243/" TargetMode="External"/><Relationship Id="rId25" Type="http://schemas.openxmlformats.org/officeDocument/2006/relationships/hyperlink" Target="http://base.garant.ru/10164072/4/" TargetMode="External"/><Relationship Id="rId33" Type="http://schemas.openxmlformats.org/officeDocument/2006/relationships/hyperlink" Target="http://base.garant.ru/10164072/23/" TargetMode="External"/><Relationship Id="rId38" Type="http://schemas.openxmlformats.org/officeDocument/2006/relationships/hyperlink" Target="http://base.garant.ru/10164072/33/" TargetMode="External"/><Relationship Id="rId46" Type="http://schemas.openxmlformats.org/officeDocument/2006/relationships/hyperlink" Target="http://base.garant.ru/12151313/" TargetMode="External"/><Relationship Id="rId59" Type="http://schemas.openxmlformats.org/officeDocument/2006/relationships/hyperlink" Target="http://base.garant.ru/10164072/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2492</Words>
  <Characters>14207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2016-08-18T04:43:00Z</dcterms:created>
  <dcterms:modified xsi:type="dcterms:W3CDTF">2016-08-18T04:44:00Z</dcterms:modified>
</cp:coreProperties>
</file>